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186D6" w14:textId="77777777" w:rsidR="0035073E" w:rsidRDefault="0035073E" w:rsidP="00F72EEB">
      <w:pPr>
        <w:rPr>
          <w:b/>
          <w:sz w:val="28"/>
        </w:rPr>
      </w:pPr>
    </w:p>
    <w:p w14:paraId="374E1E6B" w14:textId="77777777" w:rsidR="00DA3B31" w:rsidRDefault="00DA3B31" w:rsidP="00DB043F">
      <w:pPr>
        <w:spacing w:after="0"/>
        <w:jc w:val="center"/>
        <w:rPr>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1E77A5" w14:textId="141CFE22" w:rsidR="00F72EEB" w:rsidRDefault="003E7D85" w:rsidP="00DB043F">
      <w:pPr>
        <w:spacing w:after="0"/>
        <w:jc w:val="center"/>
        <w:rPr>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PRIMER</w:t>
      </w:r>
      <w:r w:rsidR="00594E02" w:rsidRPr="0077036A">
        <w:rPr>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CONCURSO DE </w:t>
      </w:r>
      <w:r w:rsidR="0024675C" w:rsidRPr="001B1616">
        <w:rPr>
          <w:b/>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SALA</w:t>
      </w:r>
      <w:r w:rsidR="00AC2603" w:rsidRPr="001B1616">
        <w:rPr>
          <w:b/>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C2603">
        <w:rPr>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EUSKADI</w:t>
      </w:r>
    </w:p>
    <w:p w14:paraId="21367B0B" w14:textId="77777777" w:rsidR="00DB043F" w:rsidRPr="0077036A" w:rsidRDefault="00DB043F" w:rsidP="00126493">
      <w:pPr>
        <w:spacing w:after="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E09562" w14:textId="77777777" w:rsidR="00F72EEB" w:rsidRPr="00126493" w:rsidRDefault="00594E02" w:rsidP="00126493">
      <w:pPr>
        <w:spacing w:after="0"/>
        <w:rPr>
          <w:b/>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6493">
        <w:rPr>
          <w:b/>
          <w:color w:val="000000" w:themeColor="text1"/>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BASES</w:t>
      </w:r>
      <w:r w:rsidR="00F72EEB" w:rsidRPr="00126493">
        <w:rPr>
          <w:b/>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3CFC364" w14:textId="77777777" w:rsidR="00594E02" w:rsidRDefault="00594E02" w:rsidP="00126493">
      <w:pPr>
        <w:spacing w:after="0"/>
      </w:pPr>
    </w:p>
    <w:p w14:paraId="0487CEAA" w14:textId="77777777" w:rsidR="00126493" w:rsidRDefault="00126493" w:rsidP="00126493">
      <w:pPr>
        <w:spacing w:after="0"/>
      </w:pPr>
    </w:p>
    <w:p w14:paraId="691002A2" w14:textId="77777777" w:rsidR="00A71DFB" w:rsidRPr="00A47365" w:rsidRDefault="00A71DFB" w:rsidP="00126493">
      <w:pPr>
        <w:pStyle w:val="Estilo1"/>
        <w:spacing w:after="240"/>
      </w:pPr>
      <w:r w:rsidRPr="00A47365">
        <w:t>I. OBJETO DEL CONCURSO</w:t>
      </w:r>
    </w:p>
    <w:p w14:paraId="482D5BBB" w14:textId="02518BDD" w:rsidR="00A71DFB" w:rsidRPr="00382327" w:rsidRDefault="0024675C" w:rsidP="00594E02">
      <w:pPr>
        <w:jc w:val="both"/>
        <w:rPr>
          <w:color w:val="000000" w:themeColor="text1"/>
        </w:rPr>
      </w:pPr>
      <w:r w:rsidRPr="00382327">
        <w:rPr>
          <w:color w:val="000000" w:themeColor="text1"/>
        </w:rPr>
        <w:t xml:space="preserve">El objetivo del primer concurso de Sala de Euskadi es premiar la calidad y profesionalidad de los establecimientos del sector, </w:t>
      </w:r>
      <w:r w:rsidR="00124D02" w:rsidRPr="00382327">
        <w:rPr>
          <w:color w:val="000000" w:themeColor="text1"/>
        </w:rPr>
        <w:t xml:space="preserve">representado por </w:t>
      </w:r>
      <w:r w:rsidR="0074156C" w:rsidRPr="00382327">
        <w:rPr>
          <w:color w:val="000000" w:themeColor="text1"/>
        </w:rPr>
        <w:t>el servicio de sala, e intentar visualizar y poner en valor la importancia del mismo.</w:t>
      </w:r>
    </w:p>
    <w:p w14:paraId="0F24EC4E" w14:textId="77777777" w:rsidR="009F08EC" w:rsidRDefault="009F08EC" w:rsidP="00A71DFB"/>
    <w:p w14:paraId="168A17DF" w14:textId="77777777" w:rsidR="00A71DFB" w:rsidRPr="00A47365" w:rsidRDefault="00A71DFB" w:rsidP="004A26A7">
      <w:pPr>
        <w:pStyle w:val="Estilo1"/>
        <w:spacing w:after="240"/>
      </w:pPr>
      <w:r w:rsidRPr="00A47365">
        <w:t xml:space="preserve">II. PARTICIPANTES </w:t>
      </w:r>
    </w:p>
    <w:p w14:paraId="02BB06BC" w14:textId="7D777505" w:rsidR="00156526" w:rsidRPr="00C12978" w:rsidRDefault="00156526" w:rsidP="00156526">
      <w:pPr>
        <w:spacing w:after="240"/>
        <w:jc w:val="both"/>
      </w:pPr>
      <w:r w:rsidRPr="00C12978">
        <w:t>El concurso está abierto a locales de hostelería de Euskadi. La organización seleccionará en cada Territorio Histórico a los 3 establecimientos que pasarán a disputar la fase final del 28 de noviembre, donde participarán 9 establecimientos (3 por Territorio). Cada establecimiento podrá estar representado por uno o dos participantes, y estos podrán repartirse las pruebas bajo su criterio.</w:t>
      </w:r>
    </w:p>
    <w:p w14:paraId="6AD13F4B" w14:textId="6D2E2CA8" w:rsidR="00082963" w:rsidRPr="00C12978" w:rsidRDefault="00082963" w:rsidP="00156526">
      <w:pPr>
        <w:spacing w:after="240"/>
        <w:jc w:val="both"/>
      </w:pPr>
      <w:r w:rsidRPr="00C12978">
        <w:t>La selección se realizará de la siguiente manera:</w:t>
      </w:r>
    </w:p>
    <w:p w14:paraId="25D94BB3" w14:textId="09E6F7D8" w:rsidR="00156526" w:rsidRPr="00C12978" w:rsidRDefault="00156526" w:rsidP="004A26A7">
      <w:pPr>
        <w:spacing w:after="240"/>
        <w:jc w:val="both"/>
        <w:rPr>
          <w:strike/>
        </w:rPr>
      </w:pPr>
      <w:r w:rsidRPr="00C12978">
        <w:t xml:space="preserve">Los establecimientos inscritos realizarán una preselección mediante una prueba teórica on line que se celebrará el martes 8 de noviembre </w:t>
      </w:r>
      <w:r w:rsidR="00987791" w:rsidRPr="00C12978">
        <w:t>a las 17:30 horas</w:t>
      </w:r>
      <w:r w:rsidRPr="00C12978">
        <w:t xml:space="preserve">. Esta prueba será tipo test y tratará sobre conocimiento del servicio. </w:t>
      </w:r>
      <w:r w:rsidR="00987791" w:rsidRPr="00C12978">
        <w:t xml:space="preserve"> En función a los resultados obtenidos en esta prueba, se seleccionarán 10 establecimientos como máximo por Territorio. En el caso de producirse un empate, se establecerá la selección basándose en el orden de inscripción.  </w:t>
      </w:r>
    </w:p>
    <w:p w14:paraId="211BF4AA" w14:textId="77777777" w:rsidR="00156526" w:rsidRPr="00C12978" w:rsidRDefault="00156526" w:rsidP="00156526">
      <w:r w:rsidRPr="00C12978">
        <w:t>Posteriormente, en una segunda fase, la organización realizará unas visitas técnicas secretas a los establecimientos que hayan superado la preselección para determinar que 3 establecimientos representarán a cada Territorio en la fase final del 28 de noviembre.</w:t>
      </w:r>
    </w:p>
    <w:p w14:paraId="54C8CC44" w14:textId="77777777" w:rsidR="00156526" w:rsidRPr="00C12978" w:rsidRDefault="00156526" w:rsidP="004A26A7">
      <w:pPr>
        <w:spacing w:after="240"/>
        <w:jc w:val="both"/>
      </w:pPr>
    </w:p>
    <w:p w14:paraId="2A749830" w14:textId="77777777" w:rsidR="004F1309" w:rsidRPr="00C12978" w:rsidRDefault="004F1309" w:rsidP="004A26A7">
      <w:pPr>
        <w:spacing w:after="240"/>
        <w:jc w:val="both"/>
      </w:pPr>
      <w:r w:rsidRPr="00C12978">
        <w:t>Cada establecimiento podrá ser representado por uno o dos participantes, y estos se repartirán las pruebas bajo su criterio.</w:t>
      </w:r>
    </w:p>
    <w:p w14:paraId="4A91252B" w14:textId="4AF1ADF6" w:rsidR="00126493" w:rsidRDefault="00126493" w:rsidP="004A26A7">
      <w:pPr>
        <w:pStyle w:val="Estilo1"/>
        <w:spacing w:after="240"/>
      </w:pPr>
    </w:p>
    <w:p w14:paraId="34AB8DF6" w14:textId="77777777" w:rsidR="00DA3B31" w:rsidRDefault="00DA3B31" w:rsidP="004A26A7">
      <w:pPr>
        <w:pStyle w:val="Estilo1"/>
        <w:spacing w:after="240"/>
      </w:pPr>
    </w:p>
    <w:p w14:paraId="3D4BCA66" w14:textId="1CCF8B5A" w:rsidR="00C25F91" w:rsidRPr="00A47365" w:rsidRDefault="00C25F91" w:rsidP="004A26A7">
      <w:pPr>
        <w:pStyle w:val="Estilo1"/>
        <w:spacing w:after="240"/>
      </w:pPr>
      <w:r w:rsidRPr="00A47365">
        <w:t>III. LUGAR Y FECHA DE CEL</w:t>
      </w:r>
      <w:r w:rsidR="00742588" w:rsidRPr="00742588">
        <w:t>E</w:t>
      </w:r>
      <w:r w:rsidRPr="00A47365">
        <w:t xml:space="preserve">BRACIÓN </w:t>
      </w:r>
    </w:p>
    <w:p w14:paraId="617631AB" w14:textId="77777777" w:rsidR="00B559F6" w:rsidRPr="00382327" w:rsidRDefault="00B559F6" w:rsidP="00B559F6">
      <w:pPr>
        <w:spacing w:after="0"/>
        <w:jc w:val="both"/>
        <w:rPr>
          <w:color w:val="000000" w:themeColor="text1"/>
        </w:rPr>
      </w:pPr>
    </w:p>
    <w:p w14:paraId="45C6D188" w14:textId="33FC37AA" w:rsidR="00691093" w:rsidRDefault="00B559F6" w:rsidP="00691093">
      <w:pPr>
        <w:spacing w:after="0"/>
        <w:jc w:val="both"/>
      </w:pPr>
      <w:r w:rsidRPr="00382327">
        <w:rPr>
          <w:color w:val="000000" w:themeColor="text1"/>
        </w:rPr>
        <w:t>La final del</w:t>
      </w:r>
      <w:r w:rsidR="00313A7B" w:rsidRPr="00382327">
        <w:rPr>
          <w:color w:val="000000" w:themeColor="text1"/>
        </w:rPr>
        <w:t xml:space="preserve"> concurso se celebrará en </w:t>
      </w:r>
      <w:r w:rsidR="00C25F91" w:rsidRPr="00382327">
        <w:rPr>
          <w:color w:val="000000" w:themeColor="text1"/>
        </w:rPr>
        <w:t>B</w:t>
      </w:r>
      <w:r w:rsidR="0009516A" w:rsidRPr="00382327">
        <w:rPr>
          <w:color w:val="000000" w:themeColor="text1"/>
        </w:rPr>
        <w:t>ilbao</w:t>
      </w:r>
      <w:r w:rsidR="00C25F91" w:rsidRPr="00382327">
        <w:rPr>
          <w:color w:val="000000" w:themeColor="text1"/>
        </w:rPr>
        <w:t xml:space="preserve"> (Escuela Superior de Hostelería </w:t>
      </w:r>
      <w:r w:rsidR="0009516A" w:rsidRPr="00382327">
        <w:rPr>
          <w:color w:val="000000" w:themeColor="text1"/>
        </w:rPr>
        <w:t>Bilbao</w:t>
      </w:r>
      <w:r w:rsidR="002D5B21" w:rsidRPr="00382327">
        <w:rPr>
          <w:color w:val="000000" w:themeColor="text1"/>
        </w:rPr>
        <w:t xml:space="preserve">, Ctra. </w:t>
      </w:r>
      <w:proofErr w:type="spellStart"/>
      <w:r w:rsidR="002D5B21" w:rsidRPr="00382327">
        <w:rPr>
          <w:color w:val="000000" w:themeColor="text1"/>
        </w:rPr>
        <w:t>Enekuri</w:t>
      </w:r>
      <w:proofErr w:type="spellEnd"/>
      <w:r w:rsidR="002D5B21" w:rsidRPr="00382327">
        <w:rPr>
          <w:color w:val="000000" w:themeColor="text1"/>
        </w:rPr>
        <w:t xml:space="preserve"> Artxanda km 3</w:t>
      </w:r>
      <w:r w:rsidR="00C25F91" w:rsidRPr="00382327">
        <w:rPr>
          <w:color w:val="000000" w:themeColor="text1"/>
        </w:rPr>
        <w:t xml:space="preserve">), </w:t>
      </w:r>
      <w:r w:rsidR="00313A7B" w:rsidRPr="00382327">
        <w:rPr>
          <w:color w:val="000000" w:themeColor="text1"/>
        </w:rPr>
        <w:t xml:space="preserve">el día </w:t>
      </w:r>
      <w:r w:rsidR="004F1309" w:rsidRPr="00382327">
        <w:rPr>
          <w:color w:val="000000" w:themeColor="text1"/>
        </w:rPr>
        <w:t>28</w:t>
      </w:r>
      <w:r w:rsidR="0009516A" w:rsidRPr="00382327">
        <w:rPr>
          <w:color w:val="000000" w:themeColor="text1"/>
        </w:rPr>
        <w:t xml:space="preserve"> de noviembre de </w:t>
      </w:r>
      <w:r w:rsidR="00E4499B" w:rsidRPr="00382327">
        <w:rPr>
          <w:color w:val="000000" w:themeColor="text1"/>
        </w:rPr>
        <w:t>20</w:t>
      </w:r>
      <w:r w:rsidR="0009516A" w:rsidRPr="00382327">
        <w:rPr>
          <w:color w:val="000000" w:themeColor="text1"/>
        </w:rPr>
        <w:t>2</w:t>
      </w:r>
      <w:r w:rsidR="004F1309" w:rsidRPr="00382327">
        <w:rPr>
          <w:color w:val="000000" w:themeColor="text1"/>
        </w:rPr>
        <w:t xml:space="preserve">2 </w:t>
      </w:r>
      <w:r w:rsidR="00691093" w:rsidRPr="00382327">
        <w:rPr>
          <w:color w:val="000000" w:themeColor="text1"/>
        </w:rPr>
        <w:t xml:space="preserve">y el horario </w:t>
      </w:r>
      <w:r w:rsidR="002D5B21" w:rsidRPr="00382327">
        <w:rPr>
          <w:color w:val="000000" w:themeColor="text1"/>
        </w:rPr>
        <w:t>será</w:t>
      </w:r>
      <w:r w:rsidR="00691093" w:rsidRPr="00382327">
        <w:rPr>
          <w:color w:val="000000" w:themeColor="text1"/>
        </w:rPr>
        <w:t xml:space="preserve"> de 9:00 a 14:00</w:t>
      </w:r>
      <w:r w:rsidR="002D5B21" w:rsidRPr="00382327">
        <w:rPr>
          <w:color w:val="000000" w:themeColor="text1"/>
        </w:rPr>
        <w:t xml:space="preserve"> horas</w:t>
      </w:r>
      <w:r w:rsidR="00691093" w:rsidRPr="00382327">
        <w:rPr>
          <w:color w:val="000000" w:themeColor="text1"/>
        </w:rPr>
        <w:t xml:space="preserve">.  Los </w:t>
      </w:r>
      <w:r w:rsidR="00691093">
        <w:t>participantes tendrán que estar en la escuela a las 8:</w:t>
      </w:r>
      <w:r w:rsidR="00420303">
        <w:t>30</w:t>
      </w:r>
      <w:r w:rsidR="00691093">
        <w:t xml:space="preserve"> horas.</w:t>
      </w:r>
    </w:p>
    <w:p w14:paraId="7761398D" w14:textId="77777777" w:rsidR="00691093" w:rsidRDefault="00691093" w:rsidP="00691093">
      <w:pPr>
        <w:spacing w:after="0"/>
        <w:jc w:val="both"/>
      </w:pPr>
    </w:p>
    <w:p w14:paraId="0B043C2E" w14:textId="3C8571C0" w:rsidR="00691093" w:rsidRDefault="00691093" w:rsidP="00691093">
      <w:pPr>
        <w:spacing w:after="0"/>
        <w:jc w:val="both"/>
      </w:pPr>
    </w:p>
    <w:p w14:paraId="66699FB3" w14:textId="528C5A14" w:rsidR="00691093" w:rsidRPr="00691093" w:rsidRDefault="00691093" w:rsidP="00691093">
      <w:pPr>
        <w:spacing w:after="0"/>
        <w:jc w:val="both"/>
      </w:pPr>
      <w:r>
        <w:t>Una vez finalizado el concurso</w:t>
      </w:r>
      <w:r w:rsidR="002D5B21">
        <w:t>,</w:t>
      </w:r>
      <w:r>
        <w:t xml:space="preserve"> se realizará la entrega de premios y un coct</w:t>
      </w:r>
      <w:r w:rsidR="00DB043F">
        <w:t>e</w:t>
      </w:r>
      <w:r>
        <w:t>l/comida para los asistentes y participantes.</w:t>
      </w:r>
    </w:p>
    <w:p w14:paraId="5D101A7D" w14:textId="77777777" w:rsidR="00691093" w:rsidRDefault="00691093" w:rsidP="00691093">
      <w:pPr>
        <w:spacing w:after="0"/>
        <w:jc w:val="both"/>
      </w:pPr>
    </w:p>
    <w:p w14:paraId="1FA0747D" w14:textId="4DD51BC7" w:rsidR="0004509A" w:rsidRDefault="0004509A" w:rsidP="004A26A7">
      <w:pPr>
        <w:spacing w:after="240"/>
        <w:jc w:val="both"/>
      </w:pPr>
    </w:p>
    <w:p w14:paraId="0FBCCC5F" w14:textId="77777777" w:rsidR="00126493" w:rsidRDefault="00126493" w:rsidP="00DB6B47">
      <w:pPr>
        <w:spacing w:after="0"/>
        <w:jc w:val="both"/>
      </w:pPr>
    </w:p>
    <w:p w14:paraId="18C04D9D" w14:textId="77777777" w:rsidR="00313A7B" w:rsidRDefault="00313A7B" w:rsidP="00DB6B47">
      <w:pPr>
        <w:spacing w:after="0"/>
        <w:jc w:val="both"/>
      </w:pPr>
    </w:p>
    <w:p w14:paraId="729B89D1" w14:textId="77777777" w:rsidR="00691093" w:rsidRDefault="00691093" w:rsidP="00DB6B47">
      <w:pPr>
        <w:spacing w:after="0"/>
        <w:jc w:val="both"/>
      </w:pPr>
    </w:p>
    <w:p w14:paraId="71FB13E3" w14:textId="77777777" w:rsidR="006F4C4E" w:rsidRPr="00A47365" w:rsidRDefault="00A71DFB" w:rsidP="004A26A7">
      <w:pPr>
        <w:pStyle w:val="Estilo1"/>
        <w:spacing w:after="240"/>
      </w:pPr>
      <w:r w:rsidRPr="00A47365">
        <w:t>I</w:t>
      </w:r>
      <w:r w:rsidR="0004509A" w:rsidRPr="00A47365">
        <w:t>V</w:t>
      </w:r>
      <w:r w:rsidRPr="00A47365">
        <w:t xml:space="preserve">. </w:t>
      </w:r>
      <w:r w:rsidR="00C25F91" w:rsidRPr="00A47365">
        <w:t xml:space="preserve">PRESELECCIÓN Y </w:t>
      </w:r>
      <w:r w:rsidRPr="00A47365">
        <w:t>PRESENTACIÓN AL CONCURSO</w:t>
      </w:r>
      <w:r w:rsidR="009F08EC" w:rsidRPr="00A47365">
        <w:t xml:space="preserve"> </w:t>
      </w:r>
    </w:p>
    <w:p w14:paraId="7DEEEB36" w14:textId="77777777" w:rsidR="00742588" w:rsidRDefault="006F4C4E" w:rsidP="00742588">
      <w:pPr>
        <w:spacing w:after="0"/>
        <w:jc w:val="both"/>
        <w:rPr>
          <w:color w:val="000000" w:themeColor="text1"/>
        </w:rPr>
      </w:pPr>
      <w:r w:rsidRPr="00382327">
        <w:rPr>
          <w:color w:val="000000" w:themeColor="text1"/>
        </w:rPr>
        <w:t>L</w:t>
      </w:r>
      <w:r w:rsidR="00A71DFB" w:rsidRPr="00382327">
        <w:rPr>
          <w:color w:val="000000" w:themeColor="text1"/>
        </w:rPr>
        <w:t xml:space="preserve">os participantes </w:t>
      </w:r>
      <w:r w:rsidR="009F08EC" w:rsidRPr="00382327">
        <w:rPr>
          <w:color w:val="000000" w:themeColor="text1"/>
        </w:rPr>
        <w:t xml:space="preserve">serán seleccionados previamente en </w:t>
      </w:r>
      <w:r w:rsidR="00C94B0E">
        <w:rPr>
          <w:color w:val="000000" w:themeColor="text1"/>
        </w:rPr>
        <w:t xml:space="preserve">cada </w:t>
      </w:r>
      <w:r w:rsidR="002D5B21" w:rsidRPr="00382327">
        <w:rPr>
          <w:color w:val="000000" w:themeColor="text1"/>
        </w:rPr>
        <w:t>T</w:t>
      </w:r>
      <w:r w:rsidR="00691093" w:rsidRPr="00382327">
        <w:rPr>
          <w:color w:val="000000" w:themeColor="text1"/>
        </w:rPr>
        <w:t xml:space="preserve">erritorio </w:t>
      </w:r>
      <w:r w:rsidR="002D5B21" w:rsidRPr="00382327">
        <w:rPr>
          <w:color w:val="000000" w:themeColor="text1"/>
        </w:rPr>
        <w:t>H</w:t>
      </w:r>
      <w:r w:rsidR="00691093" w:rsidRPr="00382327">
        <w:rPr>
          <w:color w:val="000000" w:themeColor="text1"/>
        </w:rPr>
        <w:t>istórico en base a</w:t>
      </w:r>
      <w:r w:rsidR="00742588">
        <w:rPr>
          <w:color w:val="000000" w:themeColor="text1"/>
        </w:rPr>
        <w:t>:</w:t>
      </w:r>
    </w:p>
    <w:p w14:paraId="2E1873A8" w14:textId="77777777" w:rsidR="00742588" w:rsidRDefault="00742588" w:rsidP="00742588">
      <w:pPr>
        <w:spacing w:after="0"/>
        <w:jc w:val="both"/>
        <w:rPr>
          <w:color w:val="000000" w:themeColor="text1"/>
        </w:rPr>
      </w:pPr>
    </w:p>
    <w:p w14:paraId="6121BDDB" w14:textId="24195FC8" w:rsidR="00742588" w:rsidRPr="00420303" w:rsidRDefault="00742588" w:rsidP="00742588">
      <w:pPr>
        <w:spacing w:after="0"/>
        <w:jc w:val="both"/>
      </w:pPr>
      <w:r w:rsidRPr="00420303">
        <w:t>1.- Los</w:t>
      </w:r>
      <w:r w:rsidR="00691093" w:rsidRPr="00420303">
        <w:t xml:space="preserve"> resultados de </w:t>
      </w:r>
      <w:r w:rsidRPr="00420303">
        <w:t>una prueba teórica online que se celebrará el martes 8 de noviembre en la franja horaria que se marque por la organización. La prueba tipo test tratará sobre conocimiento del servicio.</w:t>
      </w:r>
    </w:p>
    <w:p w14:paraId="2C71B317" w14:textId="77777777" w:rsidR="00742588" w:rsidRPr="00420303" w:rsidRDefault="00742588" w:rsidP="00742588">
      <w:pPr>
        <w:spacing w:after="0"/>
        <w:jc w:val="both"/>
      </w:pPr>
    </w:p>
    <w:p w14:paraId="4836E23A" w14:textId="6559E680" w:rsidR="00C25F91" w:rsidRPr="00420303" w:rsidRDefault="00742588" w:rsidP="00C12978">
      <w:pPr>
        <w:spacing w:after="240"/>
      </w:pPr>
      <w:r w:rsidRPr="00420303">
        <w:t>2.- L</w:t>
      </w:r>
      <w:r w:rsidR="002D5B21" w:rsidRPr="00420303">
        <w:t xml:space="preserve">as </w:t>
      </w:r>
      <w:r w:rsidR="00691093" w:rsidRPr="00420303">
        <w:t xml:space="preserve">visitas técnicas </w:t>
      </w:r>
      <w:r w:rsidR="002D5B21" w:rsidRPr="00420303">
        <w:t>secretas realizadas a cada</w:t>
      </w:r>
      <w:r w:rsidR="00691093" w:rsidRPr="00420303">
        <w:t xml:space="preserve"> establecimiento.</w:t>
      </w:r>
      <w:r w:rsidR="00C12978">
        <w:br/>
      </w:r>
      <w:r w:rsidR="00C12978">
        <w:br/>
        <w:t>INSCRIPCIONES:</w:t>
      </w:r>
    </w:p>
    <w:p w14:paraId="7B8C10EC" w14:textId="77777777" w:rsidR="00C12978" w:rsidRDefault="00C12978" w:rsidP="00C12978">
      <w:pPr>
        <w:spacing w:after="160" w:line="259" w:lineRule="auto"/>
        <w:jc w:val="both"/>
      </w:pPr>
      <w:r>
        <w:t xml:space="preserve">Las inscripciones estarán abiertas hasta el </w:t>
      </w:r>
      <w:r w:rsidRPr="00C12978">
        <w:rPr>
          <w:b/>
          <w:bCs/>
        </w:rPr>
        <w:t>4 de noviembre</w:t>
      </w:r>
      <w:r>
        <w:t xml:space="preserve"> y se deberán realizar mediante el siguiente link </w:t>
      </w:r>
      <w:bookmarkStart w:id="0" w:name="_Hlk117242212"/>
      <w:r>
        <w:t>(</w:t>
      </w:r>
      <w:hyperlink r:id="rId8" w:tooltip="inscripcciones" w:history="1">
        <w:r>
          <w:rPr>
            <w:rStyle w:val="Hipervnculo"/>
          </w:rPr>
          <w:t>inscripciones</w:t>
        </w:r>
      </w:hyperlink>
      <w:bookmarkEnd w:id="0"/>
      <w:r>
        <w:t>); o rellenando la ficha de inscripción y remitiéndola al correo electrónico de la asociación del territorio que le corresponda a cada establecimiento:</w:t>
      </w:r>
    </w:p>
    <w:p w14:paraId="477218BB" w14:textId="77777777" w:rsidR="00C12978" w:rsidRDefault="00C12978" w:rsidP="00C12978">
      <w:pPr>
        <w:pStyle w:val="Prrafodelista"/>
        <w:numPr>
          <w:ilvl w:val="1"/>
          <w:numId w:val="10"/>
        </w:numPr>
        <w:spacing w:after="160" w:line="259" w:lineRule="auto"/>
        <w:ind w:left="1134" w:hanging="567"/>
        <w:jc w:val="both"/>
      </w:pPr>
      <w:r>
        <w:t xml:space="preserve">Araba: </w:t>
      </w:r>
      <w:hyperlink r:id="rId9" w:history="1">
        <w:r w:rsidRPr="00F57DA2">
          <w:rPr>
            <w:rStyle w:val="Hipervnculo"/>
          </w:rPr>
          <w:t>hosteleria@sea.es</w:t>
        </w:r>
      </w:hyperlink>
      <w:r>
        <w:t xml:space="preserve"> </w:t>
      </w:r>
    </w:p>
    <w:p w14:paraId="7F2BA674" w14:textId="77777777" w:rsidR="00C12978" w:rsidRDefault="00C12978" w:rsidP="00C12978">
      <w:pPr>
        <w:pStyle w:val="Prrafodelista"/>
        <w:numPr>
          <w:ilvl w:val="1"/>
          <w:numId w:val="10"/>
        </w:numPr>
        <w:spacing w:after="160" w:line="259" w:lineRule="auto"/>
        <w:ind w:left="1134" w:hanging="567"/>
        <w:jc w:val="both"/>
      </w:pPr>
      <w:r>
        <w:t xml:space="preserve">Bizkaia: </w:t>
      </w:r>
      <w:hyperlink r:id="rId10" w:history="1">
        <w:r w:rsidRPr="00F57DA2">
          <w:rPr>
            <w:rStyle w:val="Hipervnculo"/>
          </w:rPr>
          <w:t>promociones@asociacionhosteleria.com</w:t>
        </w:r>
      </w:hyperlink>
    </w:p>
    <w:p w14:paraId="489DBF41" w14:textId="77777777" w:rsidR="00C12978" w:rsidRDefault="00C12978" w:rsidP="00C12978">
      <w:pPr>
        <w:pStyle w:val="Prrafodelista"/>
        <w:numPr>
          <w:ilvl w:val="1"/>
          <w:numId w:val="10"/>
        </w:numPr>
        <w:spacing w:after="160" w:line="259" w:lineRule="auto"/>
        <w:ind w:left="1134" w:hanging="567"/>
        <w:jc w:val="both"/>
      </w:pPr>
      <w:r>
        <w:t xml:space="preserve">Gipuzkoa: </w:t>
      </w:r>
      <w:hyperlink r:id="rId11" w:history="1">
        <w:r w:rsidRPr="005E1D4C">
          <w:rPr>
            <w:rStyle w:val="Hipervnculo"/>
          </w:rPr>
          <w:t>promociones@hosteleriagipuzkoa.com</w:t>
        </w:r>
      </w:hyperlink>
      <w:r>
        <w:t xml:space="preserve"> </w:t>
      </w:r>
    </w:p>
    <w:p w14:paraId="66BEF80D" w14:textId="77777777" w:rsidR="00C12978" w:rsidRPr="00F41C9D" w:rsidRDefault="00C12978" w:rsidP="00C12978">
      <w:pPr>
        <w:pStyle w:val="Prrafodelista"/>
        <w:ind w:left="1134"/>
        <w:jc w:val="both"/>
      </w:pPr>
    </w:p>
    <w:p w14:paraId="79E096C8" w14:textId="2780FC9A" w:rsidR="00A71DFB" w:rsidRPr="00C12978" w:rsidRDefault="00CB7202" w:rsidP="00A71DFB">
      <w:r w:rsidRPr="00C12978">
        <w:t>El mensaje remitido deberá contener necesariamente los siguientes datos:</w:t>
      </w:r>
    </w:p>
    <w:p w14:paraId="38055E48" w14:textId="71B78D02" w:rsidR="00C25F91" w:rsidRPr="00C12978" w:rsidRDefault="00C25F91" w:rsidP="00F72EEB">
      <w:pPr>
        <w:pStyle w:val="Prrafodelista"/>
        <w:numPr>
          <w:ilvl w:val="0"/>
          <w:numId w:val="1"/>
        </w:numPr>
        <w:ind w:left="567" w:hanging="436"/>
      </w:pPr>
      <w:r w:rsidRPr="00C12978">
        <w:t xml:space="preserve">Nombre </w:t>
      </w:r>
      <w:r w:rsidR="00CB7202" w:rsidRPr="00C12978">
        <w:t>del establecimiento</w:t>
      </w:r>
    </w:p>
    <w:p w14:paraId="40FED216" w14:textId="63D95C7E" w:rsidR="00C25F91" w:rsidRPr="00C12978" w:rsidRDefault="00CB7202" w:rsidP="00F72EEB">
      <w:pPr>
        <w:pStyle w:val="Prrafodelista"/>
        <w:numPr>
          <w:ilvl w:val="0"/>
          <w:numId w:val="1"/>
        </w:numPr>
        <w:ind w:left="567" w:hanging="436"/>
      </w:pPr>
      <w:r w:rsidRPr="00C12978">
        <w:t xml:space="preserve">Nombre del titular y copia </w:t>
      </w:r>
      <w:r w:rsidR="00C25F91" w:rsidRPr="00C12978">
        <w:t>de</w:t>
      </w:r>
      <w:r w:rsidRPr="00C12978">
        <w:t>l</w:t>
      </w:r>
      <w:r w:rsidR="00C25F91" w:rsidRPr="00C12978">
        <w:t xml:space="preserve"> DN</w:t>
      </w:r>
      <w:r w:rsidRPr="00C12978">
        <w:t>I,</w:t>
      </w:r>
      <w:r w:rsidR="00C25F91" w:rsidRPr="00C12978">
        <w:t xml:space="preserve"> pasaporte </w:t>
      </w:r>
      <w:r w:rsidRPr="00C12978">
        <w:t>o CIF según corresponda</w:t>
      </w:r>
    </w:p>
    <w:p w14:paraId="0ACE7F58" w14:textId="0C6B7ABC" w:rsidR="00C25F91" w:rsidRPr="00C12978" w:rsidRDefault="00CB7202" w:rsidP="00F72EEB">
      <w:pPr>
        <w:pStyle w:val="Prrafodelista"/>
        <w:numPr>
          <w:ilvl w:val="0"/>
          <w:numId w:val="1"/>
        </w:numPr>
        <w:ind w:left="567" w:hanging="436"/>
      </w:pPr>
      <w:r w:rsidRPr="00C12978">
        <w:t>Nombre(s) y apellidos de los participantes</w:t>
      </w:r>
    </w:p>
    <w:p w14:paraId="2EF81548" w14:textId="77777777" w:rsidR="00C25F91" w:rsidRPr="00C12978" w:rsidRDefault="00C25F91" w:rsidP="00F72EEB">
      <w:pPr>
        <w:pStyle w:val="Prrafodelista"/>
        <w:numPr>
          <w:ilvl w:val="0"/>
          <w:numId w:val="1"/>
        </w:numPr>
        <w:ind w:left="567" w:hanging="436"/>
      </w:pPr>
      <w:r w:rsidRPr="00C12978">
        <w:t>Teléfono de contacto</w:t>
      </w:r>
    </w:p>
    <w:p w14:paraId="26D7ACBC" w14:textId="539EB18F" w:rsidR="00F72EEB" w:rsidRPr="00C12978" w:rsidRDefault="00F72EEB" w:rsidP="00F72EEB">
      <w:pPr>
        <w:pStyle w:val="Prrafodelista"/>
        <w:numPr>
          <w:ilvl w:val="0"/>
          <w:numId w:val="1"/>
        </w:numPr>
        <w:ind w:left="567" w:hanging="436"/>
      </w:pPr>
      <w:r w:rsidRPr="00C12978">
        <w:t xml:space="preserve">Autorización </w:t>
      </w:r>
      <w:r w:rsidR="008100BB" w:rsidRPr="00C12978">
        <w:t xml:space="preserve">expresa </w:t>
      </w:r>
      <w:r w:rsidRPr="00C12978">
        <w:t xml:space="preserve">del uso y cesión de imágenes </w:t>
      </w:r>
      <w:r w:rsidR="00AD20AE" w:rsidRPr="00C12978">
        <w:t xml:space="preserve">y datos personales </w:t>
      </w:r>
      <w:r w:rsidRPr="00C12978">
        <w:t xml:space="preserve">firmada por participante </w:t>
      </w:r>
    </w:p>
    <w:p w14:paraId="516BBDA7" w14:textId="77777777" w:rsidR="00A71DFB" w:rsidRDefault="00A71DFB" w:rsidP="006D4C5B">
      <w:pPr>
        <w:pStyle w:val="Estilo1"/>
      </w:pPr>
      <w:r w:rsidRPr="004A26A7">
        <w:lastRenderedPageBreak/>
        <w:t>V. NO</w:t>
      </w:r>
      <w:r w:rsidR="00A47365" w:rsidRPr="004A26A7">
        <w:t xml:space="preserve">RMATIVA ESPECÍFICA </w:t>
      </w:r>
    </w:p>
    <w:p w14:paraId="2D5794AC" w14:textId="77777777" w:rsidR="00126493" w:rsidRPr="004A26A7" w:rsidRDefault="00126493" w:rsidP="006D4C5B">
      <w:pPr>
        <w:pStyle w:val="Estilo1"/>
        <w:spacing w:before="0"/>
      </w:pPr>
    </w:p>
    <w:p w14:paraId="610E1FA7" w14:textId="4537055B" w:rsidR="00126493" w:rsidRDefault="0004509A" w:rsidP="00126493">
      <w:pPr>
        <w:pStyle w:val="Prrafodelista"/>
        <w:numPr>
          <w:ilvl w:val="0"/>
          <w:numId w:val="8"/>
        </w:numPr>
        <w:spacing w:after="240"/>
        <w:jc w:val="both"/>
      </w:pPr>
      <w:r>
        <w:t>Las pruebas</w:t>
      </w:r>
      <w:r w:rsidR="00742588">
        <w:rPr>
          <w:color w:val="00B050"/>
        </w:rPr>
        <w:t xml:space="preserve">, </w:t>
      </w:r>
      <w:r w:rsidR="00742588" w:rsidRPr="00420303">
        <w:t>salvo la teórica online</w:t>
      </w:r>
      <w:r w:rsidR="00742588">
        <w:rPr>
          <w:color w:val="00B050"/>
        </w:rPr>
        <w:t>,</w:t>
      </w:r>
      <w:r>
        <w:t xml:space="preserve"> se celebrarán en las instalaciones de </w:t>
      </w:r>
      <w:r w:rsidR="000A7979">
        <w:t>la ESHBI</w:t>
      </w:r>
      <w:r w:rsidR="00C94B0E">
        <w:t xml:space="preserve"> (Escuela Superior de Hostelería Bilbao) </w:t>
      </w:r>
      <w:r w:rsidR="00B603AC">
        <w:t>a puerta cerrada</w:t>
      </w:r>
      <w:r w:rsidRPr="000A4AB1">
        <w:t xml:space="preserve"> </w:t>
      </w:r>
      <w:r w:rsidR="00B603AC">
        <w:t xml:space="preserve">(con entrada de </w:t>
      </w:r>
      <w:r w:rsidR="00D45813">
        <w:t xml:space="preserve">la </w:t>
      </w:r>
      <w:r w:rsidR="00B603AC">
        <w:t>organización, medios de comunicación y acompañantes).</w:t>
      </w:r>
    </w:p>
    <w:p w14:paraId="61501516" w14:textId="77777777" w:rsidR="00CB7202" w:rsidRDefault="00CB7202" w:rsidP="00CB7202">
      <w:pPr>
        <w:pStyle w:val="Prrafodelista"/>
        <w:spacing w:after="240"/>
        <w:ind w:left="360"/>
        <w:jc w:val="both"/>
      </w:pPr>
    </w:p>
    <w:p w14:paraId="59FC39CF" w14:textId="6FAE8020" w:rsidR="00126493" w:rsidRDefault="00126493" w:rsidP="00126493">
      <w:pPr>
        <w:pStyle w:val="Prrafodelista"/>
        <w:numPr>
          <w:ilvl w:val="0"/>
          <w:numId w:val="8"/>
        </w:numPr>
        <w:spacing w:before="240" w:after="0"/>
        <w:jc w:val="both"/>
      </w:pPr>
      <w:r>
        <w:t xml:space="preserve">La distribución de los participantes en cada una de las pruebas se </w:t>
      </w:r>
      <w:r w:rsidR="00B603AC">
        <w:t xml:space="preserve">realizará con un sorteo realizado en las instalaciones de la </w:t>
      </w:r>
      <w:r w:rsidR="00CB7202">
        <w:t>E</w:t>
      </w:r>
      <w:r w:rsidR="00B603AC">
        <w:t xml:space="preserve">scuela a las </w:t>
      </w:r>
      <w:r w:rsidR="00420303">
        <w:t>8</w:t>
      </w:r>
      <w:r w:rsidR="00B603AC">
        <w:t>:</w:t>
      </w:r>
      <w:r w:rsidR="00420303">
        <w:t>3</w:t>
      </w:r>
      <w:r w:rsidR="00B603AC">
        <w:t>0 horas.</w:t>
      </w:r>
    </w:p>
    <w:p w14:paraId="3963AB56" w14:textId="77777777" w:rsidR="00CB7202" w:rsidRDefault="00CB7202" w:rsidP="00CB7202">
      <w:pPr>
        <w:pStyle w:val="Prrafodelista"/>
        <w:spacing w:before="240" w:after="0"/>
        <w:ind w:left="360"/>
        <w:jc w:val="both"/>
      </w:pPr>
    </w:p>
    <w:p w14:paraId="3C42AB6B" w14:textId="638CD59B" w:rsidR="00E570E8" w:rsidRDefault="00E570E8" w:rsidP="00126493">
      <w:pPr>
        <w:pStyle w:val="Prrafodelista"/>
        <w:numPr>
          <w:ilvl w:val="0"/>
          <w:numId w:val="8"/>
        </w:numPr>
        <w:spacing w:after="240"/>
        <w:jc w:val="both"/>
      </w:pPr>
      <w:r>
        <w:t xml:space="preserve">Los participantes vestirán el uniforme habitual de la </w:t>
      </w:r>
      <w:r w:rsidR="00C46A66" w:rsidRPr="001B1616">
        <w:t>empresa</w:t>
      </w:r>
      <w:r w:rsidRPr="001B1616">
        <w:t xml:space="preserve"> </w:t>
      </w:r>
      <w:r w:rsidR="00CB7202" w:rsidRPr="001B1616">
        <w:t xml:space="preserve">a la que </w:t>
      </w:r>
      <w:r w:rsidRPr="001B1616">
        <w:t>representan</w:t>
      </w:r>
      <w:r>
        <w:t>.</w:t>
      </w:r>
    </w:p>
    <w:p w14:paraId="64B6ECF4" w14:textId="77777777" w:rsidR="00126493" w:rsidRDefault="00126493" w:rsidP="00126493">
      <w:pPr>
        <w:pStyle w:val="Prrafodelista"/>
        <w:spacing w:after="240"/>
        <w:ind w:left="360"/>
        <w:jc w:val="both"/>
      </w:pPr>
    </w:p>
    <w:p w14:paraId="63B0B687" w14:textId="77777777" w:rsidR="00CB7202" w:rsidRDefault="006F4C4E" w:rsidP="00126493">
      <w:pPr>
        <w:pStyle w:val="Prrafodelista"/>
        <w:numPr>
          <w:ilvl w:val="0"/>
          <w:numId w:val="8"/>
        </w:numPr>
        <w:spacing w:before="240" w:after="0"/>
        <w:jc w:val="both"/>
      </w:pPr>
      <w:r>
        <w:t xml:space="preserve">La primera prueba dará inicio a las </w:t>
      </w:r>
      <w:r w:rsidR="00C46A66">
        <w:t>9</w:t>
      </w:r>
      <w:r w:rsidR="000A4AB1">
        <w:t>.30</w:t>
      </w:r>
      <w:r>
        <w:t xml:space="preserve"> h y la última finalizará a las 1</w:t>
      </w:r>
      <w:r w:rsidR="000A4AB1">
        <w:t>4</w:t>
      </w:r>
      <w:r>
        <w:t>.00 h</w:t>
      </w:r>
      <w:r w:rsidR="000A4AB1">
        <w:t xml:space="preserve"> aproximadamente</w:t>
      </w:r>
      <w:r>
        <w:t>.</w:t>
      </w:r>
    </w:p>
    <w:p w14:paraId="0861AF10" w14:textId="7CAF1475" w:rsidR="00126493" w:rsidRDefault="006F4C4E" w:rsidP="00CB7202">
      <w:pPr>
        <w:pStyle w:val="Prrafodelista"/>
        <w:spacing w:before="240" w:after="0"/>
        <w:ind w:left="360"/>
        <w:jc w:val="both"/>
      </w:pPr>
      <w:r>
        <w:t xml:space="preserve"> </w:t>
      </w:r>
    </w:p>
    <w:p w14:paraId="2685ABFE" w14:textId="7C7C3CD7" w:rsidR="00A71DFB" w:rsidRDefault="00A71DFB" w:rsidP="00126493">
      <w:pPr>
        <w:pStyle w:val="Prrafodelista"/>
        <w:numPr>
          <w:ilvl w:val="0"/>
          <w:numId w:val="8"/>
        </w:numPr>
        <w:spacing w:before="240"/>
        <w:jc w:val="both"/>
      </w:pPr>
      <w:r>
        <w:t>Los</w:t>
      </w:r>
      <w:r w:rsidR="00F3206A">
        <w:t xml:space="preserve"> participantes no podrán contar con el apoyo </w:t>
      </w:r>
      <w:r w:rsidR="00C46A66">
        <w:t>externo de</w:t>
      </w:r>
      <w:r w:rsidR="00D45813">
        <w:t>l</w:t>
      </w:r>
      <w:r w:rsidR="00C46A66">
        <w:t xml:space="preserve"> </w:t>
      </w:r>
      <w:r w:rsidR="00F3206A">
        <w:t xml:space="preserve">acompañante durante la celebración de las </w:t>
      </w:r>
      <w:r w:rsidR="006F4C4E">
        <w:t xml:space="preserve">distintas </w:t>
      </w:r>
      <w:r w:rsidR="00F3206A">
        <w:t>pruebas</w:t>
      </w:r>
      <w:r>
        <w:t>.</w:t>
      </w:r>
      <w:r w:rsidR="00F65FA0">
        <w:t xml:space="preserve"> Recibirán, sin embargo</w:t>
      </w:r>
      <w:r w:rsidR="00F65FA0" w:rsidRPr="00103574">
        <w:t>, apoyo logístico de la organización durante</w:t>
      </w:r>
      <w:r w:rsidR="00103574" w:rsidRPr="00103574">
        <w:t xml:space="preserve"> la preparación y celebración de las pruebas.</w:t>
      </w:r>
    </w:p>
    <w:p w14:paraId="7123E512" w14:textId="77777777" w:rsidR="00126493" w:rsidRDefault="00126493" w:rsidP="00126493">
      <w:pPr>
        <w:pStyle w:val="Prrafodelista"/>
        <w:spacing w:before="240"/>
        <w:ind w:left="360"/>
        <w:jc w:val="both"/>
      </w:pPr>
    </w:p>
    <w:p w14:paraId="0917CD6B" w14:textId="77777777" w:rsidR="00601B1E" w:rsidRDefault="00F65FA0" w:rsidP="00126493">
      <w:pPr>
        <w:pStyle w:val="Prrafodelista"/>
        <w:numPr>
          <w:ilvl w:val="0"/>
          <w:numId w:val="8"/>
        </w:numPr>
        <w:jc w:val="both"/>
      </w:pPr>
      <w:r>
        <w:t>Los participantes</w:t>
      </w:r>
      <w:r w:rsidRPr="00F65FA0">
        <w:t xml:space="preserve"> será</w:t>
      </w:r>
      <w:r>
        <w:t>n</w:t>
      </w:r>
      <w:r w:rsidRPr="00F65FA0">
        <w:t xml:space="preserve"> especialmente cuidadoso</w:t>
      </w:r>
      <w:r>
        <w:t>s</w:t>
      </w:r>
      <w:r w:rsidRPr="00F65FA0">
        <w:t xml:space="preserve"> con el aprovechamiento </w:t>
      </w:r>
      <w:r>
        <w:t>máximo de la materia prima que utilicen</w:t>
      </w:r>
      <w:r w:rsidRPr="00F65FA0">
        <w:t xml:space="preserve"> para evitar el despilfarro alimentario, como corresponde a los principios de sostenibilidad y consumo responsable.</w:t>
      </w:r>
    </w:p>
    <w:p w14:paraId="7130284E" w14:textId="77777777" w:rsidR="00126493" w:rsidRDefault="00126493" w:rsidP="00126493">
      <w:pPr>
        <w:pStyle w:val="Prrafodelista"/>
        <w:ind w:left="360"/>
        <w:jc w:val="both"/>
      </w:pPr>
    </w:p>
    <w:p w14:paraId="5F873F81" w14:textId="37B14B68" w:rsidR="008B7DF8" w:rsidRDefault="00B959DC" w:rsidP="00126493">
      <w:pPr>
        <w:pStyle w:val="Prrafodelista"/>
        <w:numPr>
          <w:ilvl w:val="0"/>
          <w:numId w:val="8"/>
        </w:numPr>
        <w:jc w:val="both"/>
      </w:pPr>
      <w:r>
        <w:t>La composición del</w:t>
      </w:r>
      <w:r w:rsidR="00DB6B47">
        <w:t xml:space="preserve"> jura</w:t>
      </w:r>
      <w:r>
        <w:t>do no se revelará hasta el momento de celebración del concurso; serán figuras relevantes dentro del ámbito de la restauración.</w:t>
      </w:r>
      <w:r w:rsidR="0035073E">
        <w:t xml:space="preserve"> Estará formado por un Jurado Técnico</w:t>
      </w:r>
      <w:r w:rsidR="00C46A66">
        <w:t xml:space="preserve"> </w:t>
      </w:r>
      <w:r w:rsidR="00122FC6">
        <w:t>y un</w:t>
      </w:r>
      <w:r w:rsidR="0035073E">
        <w:t xml:space="preserve"> Jurado Degustador. </w:t>
      </w:r>
    </w:p>
    <w:p w14:paraId="6002F30F" w14:textId="77777777" w:rsidR="00126493" w:rsidRPr="00122FC6" w:rsidRDefault="00126493" w:rsidP="002E6421">
      <w:pPr>
        <w:spacing w:after="160" w:line="259" w:lineRule="auto"/>
        <w:jc w:val="both"/>
        <w:rPr>
          <w:strike/>
          <w:color w:val="FF0000"/>
        </w:rPr>
      </w:pPr>
    </w:p>
    <w:p w14:paraId="51833E7C" w14:textId="77777777" w:rsidR="008745FC" w:rsidRDefault="008745FC" w:rsidP="00126493">
      <w:pPr>
        <w:pStyle w:val="Prrafodelista"/>
        <w:numPr>
          <w:ilvl w:val="0"/>
          <w:numId w:val="8"/>
        </w:numPr>
        <w:spacing w:after="160" w:line="259" w:lineRule="auto"/>
        <w:jc w:val="both"/>
      </w:pPr>
      <w:r>
        <w:t xml:space="preserve">Al finalizar cada prueba, los participantes deberán devolver en perfecto estado todos los utensilios que, siendo propiedad de la organización, se hayan puesto a su disposición para la realización de la prueba. </w:t>
      </w:r>
    </w:p>
    <w:p w14:paraId="49A238E6" w14:textId="77777777" w:rsidR="00103574" w:rsidRDefault="00103574" w:rsidP="006F4C4E">
      <w:pPr>
        <w:spacing w:after="160" w:line="259" w:lineRule="auto"/>
        <w:jc w:val="both"/>
        <w:rPr>
          <w:sz w:val="18"/>
        </w:rPr>
      </w:pPr>
    </w:p>
    <w:p w14:paraId="0D0B69FD" w14:textId="77777777" w:rsidR="007B3B00" w:rsidRDefault="00A47365" w:rsidP="00103574">
      <w:pPr>
        <w:pStyle w:val="Estilo1"/>
        <w:spacing w:after="240"/>
      </w:pPr>
      <w:r w:rsidRPr="00A47365">
        <w:t>VI</w:t>
      </w:r>
      <w:r w:rsidR="008B7DF8" w:rsidRPr="00A47365">
        <w:t>.</w:t>
      </w:r>
      <w:r w:rsidR="001C372B" w:rsidRPr="00A47365">
        <w:t xml:space="preserve"> </w:t>
      </w:r>
      <w:r w:rsidRPr="00A47365">
        <w:t>CONTENIDO DE LAS PRUEBAS</w:t>
      </w:r>
      <w:r w:rsidR="006871A2">
        <w:t xml:space="preserve"> </w:t>
      </w:r>
    </w:p>
    <w:p w14:paraId="6C12D898" w14:textId="5D32D10E" w:rsidR="00452AD4" w:rsidRPr="000F3B61" w:rsidRDefault="00D45813" w:rsidP="002E6421">
      <w:pPr>
        <w:spacing w:after="240"/>
      </w:pPr>
      <w:r>
        <w:t>Las personas participantes tendrán que realizar las siguientes pruebas</w:t>
      </w:r>
      <w:r w:rsidR="00420303">
        <w:t xml:space="preserve"> y en el siguiente orden y de forma consecutiva</w:t>
      </w:r>
      <w:r w:rsidR="002E6421" w:rsidRPr="000F3B61">
        <w:t xml:space="preserve">: </w:t>
      </w:r>
    </w:p>
    <w:p w14:paraId="1EA93D1A" w14:textId="77777777" w:rsidR="004748EB" w:rsidRPr="000F3B61" w:rsidRDefault="004748EB" w:rsidP="004748EB">
      <w:pPr>
        <w:pStyle w:val="Prrafodelista"/>
        <w:numPr>
          <w:ilvl w:val="0"/>
          <w:numId w:val="1"/>
        </w:numPr>
        <w:spacing w:after="240"/>
        <w:rPr>
          <w:b/>
        </w:rPr>
      </w:pPr>
      <w:r w:rsidRPr="000F3B61">
        <w:rPr>
          <w:bCs/>
        </w:rPr>
        <w:t>Montaje de mesa: encuentra los errores</w:t>
      </w:r>
    </w:p>
    <w:p w14:paraId="75E6FA62" w14:textId="77777777" w:rsidR="00420303" w:rsidRPr="000F3B61" w:rsidRDefault="00420303" w:rsidP="00420303">
      <w:pPr>
        <w:pStyle w:val="Prrafodelista"/>
        <w:numPr>
          <w:ilvl w:val="0"/>
          <w:numId w:val="1"/>
        </w:numPr>
        <w:spacing w:after="240"/>
        <w:rPr>
          <w:b/>
        </w:rPr>
      </w:pPr>
      <w:r w:rsidRPr="000F3B61">
        <w:rPr>
          <w:bCs/>
        </w:rPr>
        <w:t>Tiraje de cerveza</w:t>
      </w:r>
      <w:r w:rsidRPr="00420303">
        <w:rPr>
          <w:bCs/>
        </w:rPr>
        <w:t xml:space="preserve"> </w:t>
      </w:r>
    </w:p>
    <w:p w14:paraId="1B0AB9AE" w14:textId="77777777" w:rsidR="00420303" w:rsidRPr="000F3B61" w:rsidRDefault="00420303" w:rsidP="00420303">
      <w:pPr>
        <w:pStyle w:val="Prrafodelista"/>
        <w:numPr>
          <w:ilvl w:val="0"/>
          <w:numId w:val="1"/>
        </w:numPr>
        <w:spacing w:after="240"/>
        <w:rPr>
          <w:b/>
        </w:rPr>
      </w:pPr>
      <w:r w:rsidRPr="000F3B61">
        <w:rPr>
          <w:bCs/>
        </w:rPr>
        <w:t>Elaboración de un vermouth preparado</w:t>
      </w:r>
    </w:p>
    <w:p w14:paraId="1A58E8C8" w14:textId="0063F41B" w:rsidR="000F3B61" w:rsidRPr="000F3B61" w:rsidRDefault="000F3B61" w:rsidP="000F3B61">
      <w:pPr>
        <w:pStyle w:val="Prrafodelista"/>
        <w:numPr>
          <w:ilvl w:val="0"/>
          <w:numId w:val="1"/>
        </w:numPr>
        <w:spacing w:after="240"/>
        <w:rPr>
          <w:b/>
        </w:rPr>
      </w:pPr>
      <w:r w:rsidRPr="000F3B61">
        <w:rPr>
          <w:bCs/>
        </w:rPr>
        <w:t>Desespinado</w:t>
      </w:r>
      <w:r w:rsidR="00D45813">
        <w:rPr>
          <w:bCs/>
        </w:rPr>
        <w:t xml:space="preserve"> de una pieza de pescado</w:t>
      </w:r>
    </w:p>
    <w:p w14:paraId="7B70AD94" w14:textId="67EAAB53" w:rsidR="000F3B61" w:rsidRPr="000F3B61" w:rsidRDefault="000F3B61" w:rsidP="000F3B61">
      <w:pPr>
        <w:pStyle w:val="Prrafodelista"/>
        <w:numPr>
          <w:ilvl w:val="0"/>
          <w:numId w:val="1"/>
        </w:numPr>
        <w:spacing w:after="240"/>
        <w:rPr>
          <w:b/>
        </w:rPr>
      </w:pPr>
      <w:r w:rsidRPr="000F3B61">
        <w:rPr>
          <w:bCs/>
        </w:rPr>
        <w:t xml:space="preserve">Elaboración de un </w:t>
      </w:r>
      <w:proofErr w:type="spellStart"/>
      <w:r w:rsidRPr="000F3B61">
        <w:rPr>
          <w:bCs/>
        </w:rPr>
        <w:t>steack</w:t>
      </w:r>
      <w:proofErr w:type="spellEnd"/>
      <w:r w:rsidRPr="000F3B61">
        <w:rPr>
          <w:bCs/>
        </w:rPr>
        <w:t xml:space="preserve"> tartar</w:t>
      </w:r>
    </w:p>
    <w:p w14:paraId="1034AA78" w14:textId="77777777" w:rsidR="00550C08" w:rsidRDefault="00550C08" w:rsidP="00452AD4">
      <w:pPr>
        <w:pStyle w:val="Prrafodelista"/>
        <w:spacing w:after="160" w:line="259" w:lineRule="auto"/>
        <w:ind w:left="1080"/>
        <w:jc w:val="both"/>
        <w:rPr>
          <w:sz w:val="18"/>
        </w:rPr>
      </w:pPr>
    </w:p>
    <w:p w14:paraId="00A6CD29" w14:textId="77777777" w:rsidR="00103574" w:rsidRDefault="00103574" w:rsidP="004B73C5">
      <w:pPr>
        <w:pStyle w:val="Prrafodelista"/>
        <w:spacing w:after="160" w:line="259" w:lineRule="auto"/>
        <w:ind w:left="360"/>
        <w:jc w:val="both"/>
        <w:rPr>
          <w:sz w:val="18"/>
        </w:rPr>
      </w:pPr>
    </w:p>
    <w:p w14:paraId="1A1958A4" w14:textId="77777777" w:rsidR="00103574" w:rsidRPr="00103574" w:rsidRDefault="00103574" w:rsidP="00103574">
      <w:pPr>
        <w:pStyle w:val="Prrafodelista"/>
        <w:spacing w:after="160" w:line="259" w:lineRule="auto"/>
        <w:ind w:left="0"/>
        <w:jc w:val="both"/>
      </w:pPr>
      <w:r w:rsidRPr="00103574">
        <w:t>Las instrucciones específicas que regirán para la realización de estas pruebas deben consultarse en el anexo BASES DE LAS PRUEBAS.</w:t>
      </w:r>
    </w:p>
    <w:p w14:paraId="596A4EA4" w14:textId="77777777" w:rsidR="00103574" w:rsidRDefault="00103574" w:rsidP="004B73C5">
      <w:pPr>
        <w:pStyle w:val="Prrafodelista"/>
        <w:spacing w:after="160" w:line="259" w:lineRule="auto"/>
        <w:ind w:left="360"/>
        <w:jc w:val="both"/>
        <w:rPr>
          <w:sz w:val="18"/>
        </w:rPr>
      </w:pPr>
    </w:p>
    <w:p w14:paraId="0217677B" w14:textId="5A3AF5AE" w:rsidR="00103574" w:rsidRDefault="00103574" w:rsidP="004B73C5">
      <w:pPr>
        <w:pStyle w:val="Prrafodelista"/>
        <w:spacing w:after="160" w:line="259" w:lineRule="auto"/>
        <w:ind w:left="360"/>
        <w:jc w:val="both"/>
        <w:rPr>
          <w:sz w:val="18"/>
        </w:rPr>
      </w:pPr>
    </w:p>
    <w:p w14:paraId="22EFF2D9" w14:textId="77777777" w:rsidR="00122FC6" w:rsidRDefault="00122FC6" w:rsidP="004B73C5">
      <w:pPr>
        <w:pStyle w:val="Prrafodelista"/>
        <w:spacing w:after="160" w:line="259" w:lineRule="auto"/>
        <w:ind w:left="360"/>
        <w:jc w:val="both"/>
        <w:rPr>
          <w:sz w:val="18"/>
        </w:rPr>
      </w:pPr>
    </w:p>
    <w:p w14:paraId="56E9958D" w14:textId="77777777" w:rsidR="00B959DC" w:rsidRDefault="00B959DC" w:rsidP="00103574">
      <w:pPr>
        <w:pStyle w:val="Estilo1"/>
        <w:spacing w:after="240"/>
      </w:pPr>
      <w:r w:rsidRPr="0092027F">
        <w:lastRenderedPageBreak/>
        <w:t>VI</w:t>
      </w:r>
      <w:r w:rsidR="00A47365" w:rsidRPr="0092027F">
        <w:t>I</w:t>
      </w:r>
      <w:r w:rsidRPr="0092027F">
        <w:t xml:space="preserve">. FALLO DEL JURADO </w:t>
      </w:r>
    </w:p>
    <w:p w14:paraId="5A1B2115" w14:textId="4B74C632" w:rsidR="00601B1E" w:rsidRDefault="0035073E" w:rsidP="00103574">
      <w:pPr>
        <w:spacing w:after="240"/>
        <w:jc w:val="both"/>
      </w:pPr>
      <w:r>
        <w:t xml:space="preserve">Tras la finalización de </w:t>
      </w:r>
      <w:r w:rsidR="00420303">
        <w:t xml:space="preserve">las </w:t>
      </w:r>
      <w:r>
        <w:t>prueba</w:t>
      </w:r>
      <w:r w:rsidR="00420303">
        <w:t>s</w:t>
      </w:r>
      <w:r>
        <w:t xml:space="preserve">, el jurado asignado se reunirá para calificar. </w:t>
      </w:r>
      <w:r w:rsidR="00601B1E">
        <w:t>En caso de empate, se tendrá en cuenta la mayor puntuación otorgada por el jurado degustador</w:t>
      </w:r>
      <w:r w:rsidR="0030676A">
        <w:t xml:space="preserve"> en las pruebas del vermouth preparado y del Steak tartar</w:t>
      </w:r>
      <w:r w:rsidR="00601B1E">
        <w:t>.</w:t>
      </w:r>
    </w:p>
    <w:p w14:paraId="5DD111D2" w14:textId="2F7AD2E7" w:rsidR="0035073E" w:rsidRDefault="0035073E" w:rsidP="0035073E">
      <w:pPr>
        <w:jc w:val="both"/>
      </w:pPr>
      <w:r>
        <w:t>Una vez valoradas todas las pruebas</w:t>
      </w:r>
      <w:r w:rsidR="00156526">
        <w:t xml:space="preserve"> </w:t>
      </w:r>
      <w:r w:rsidR="00156526" w:rsidRPr="00156526">
        <w:rPr>
          <w:color w:val="FF0000"/>
        </w:rPr>
        <w:t>(teórica y prácticas</w:t>
      </w:r>
      <w:proofErr w:type="gramStart"/>
      <w:r w:rsidR="00156526" w:rsidRPr="00156526">
        <w:rPr>
          <w:color w:val="FF0000"/>
        </w:rPr>
        <w:t xml:space="preserve">) </w:t>
      </w:r>
      <w:r>
        <w:t>,</w:t>
      </w:r>
      <w:proofErr w:type="gramEnd"/>
      <w:r>
        <w:t xml:space="preserve"> la persona asignada por la organización del concurso levantará acta y comunicará públicamente el fallo del jurado.</w:t>
      </w:r>
      <w:r w:rsidR="00601B1E">
        <w:t xml:space="preserve"> </w:t>
      </w:r>
      <w:r>
        <w:t xml:space="preserve">El concursante ganador será el que haya obtenido mayor puntuación en el cómputo global y en caso de empate, </w:t>
      </w:r>
      <w:r w:rsidRPr="0082769A">
        <w:t xml:space="preserve">el jurado técnico y el jurado degustador </w:t>
      </w:r>
      <w:r w:rsidR="0082769A" w:rsidRPr="0082769A">
        <w:t>decidirán por el que en el apartado degustador haya obtenido mayor puntuación.</w:t>
      </w:r>
    </w:p>
    <w:p w14:paraId="38A59469" w14:textId="77777777" w:rsidR="00103574" w:rsidRDefault="0035073E" w:rsidP="00103574">
      <w:pPr>
        <w:jc w:val="both"/>
      </w:pPr>
      <w:r>
        <w:t>El fallo del jurado será inapelable e irrevocable.</w:t>
      </w:r>
    </w:p>
    <w:p w14:paraId="433B41EF" w14:textId="77777777" w:rsidR="00103574" w:rsidRDefault="00103574" w:rsidP="00103574">
      <w:pPr>
        <w:jc w:val="both"/>
      </w:pPr>
    </w:p>
    <w:p w14:paraId="535D33BB" w14:textId="190EFC63" w:rsidR="00A71DFB" w:rsidRDefault="00A71DFB" w:rsidP="00103574">
      <w:pPr>
        <w:pStyle w:val="Estilo1"/>
        <w:spacing w:after="240"/>
      </w:pPr>
      <w:r w:rsidRPr="00220A89">
        <w:t>VI</w:t>
      </w:r>
      <w:r w:rsidR="00A47365" w:rsidRPr="00220A89">
        <w:t>I</w:t>
      </w:r>
      <w:r w:rsidRPr="00220A89">
        <w:t>I. PREMIO</w:t>
      </w:r>
    </w:p>
    <w:p w14:paraId="341A7F32" w14:textId="2FCAE087" w:rsidR="00921017" w:rsidRPr="00D45813" w:rsidRDefault="00D45813" w:rsidP="00103574">
      <w:pPr>
        <w:spacing w:after="0" w:line="259" w:lineRule="auto"/>
        <w:jc w:val="both"/>
      </w:pPr>
      <w:proofErr w:type="gramStart"/>
      <w:r w:rsidRPr="00D45813">
        <w:t>El  ganador</w:t>
      </w:r>
      <w:proofErr w:type="gramEnd"/>
      <w:r w:rsidRPr="00D45813">
        <w:t xml:space="preserve">/ganadores del </w:t>
      </w:r>
      <w:r>
        <w:t>P</w:t>
      </w:r>
      <w:r w:rsidRPr="00D45813">
        <w:t xml:space="preserve">rimer </w:t>
      </w:r>
      <w:r>
        <w:t>C</w:t>
      </w:r>
      <w:r w:rsidRPr="00D45813">
        <w:t>oncurso de Sala de Euskadi obtendrá</w:t>
      </w:r>
      <w:r>
        <w:t xml:space="preserve">n un </w:t>
      </w:r>
      <w:r w:rsidRPr="00D45813">
        <w:t xml:space="preserve"> premio </w:t>
      </w:r>
      <w:r>
        <w:t xml:space="preserve">de </w:t>
      </w:r>
      <w:r w:rsidR="00921017" w:rsidRPr="00D45813">
        <w:t>2.000 €</w:t>
      </w:r>
      <w:r>
        <w:t>.</w:t>
      </w:r>
    </w:p>
    <w:p w14:paraId="2269E9F7" w14:textId="6AD55AA2" w:rsidR="00921017" w:rsidRPr="00D45813" w:rsidRDefault="00D45813" w:rsidP="00103574">
      <w:pPr>
        <w:spacing w:after="0" w:line="259" w:lineRule="auto"/>
        <w:jc w:val="both"/>
      </w:pPr>
      <w:r w:rsidRPr="00D45813">
        <w:t xml:space="preserve">También se otorgará un </w:t>
      </w:r>
      <w:r>
        <w:t>a</w:t>
      </w:r>
      <w:r w:rsidR="00921017" w:rsidRPr="00D45813">
        <w:t>cc</w:t>
      </w:r>
      <w:r w:rsidRPr="00D45813">
        <w:t>é</w:t>
      </w:r>
      <w:r w:rsidR="00921017" w:rsidRPr="00D45813">
        <w:t>si</w:t>
      </w:r>
      <w:r w:rsidRPr="00D45813">
        <w:t xml:space="preserve">t por un importe de </w:t>
      </w:r>
      <w:r w:rsidR="00921017" w:rsidRPr="00D45813">
        <w:t>1000 €</w:t>
      </w:r>
      <w:r w:rsidRPr="00D45813">
        <w:t xml:space="preserve"> al segundo equipo/persona mejor clasificada.</w:t>
      </w:r>
    </w:p>
    <w:p w14:paraId="0E716E56" w14:textId="77777777" w:rsidR="00DE0F94" w:rsidRDefault="00DE0F94" w:rsidP="00DE0F94">
      <w:pPr>
        <w:spacing w:after="0" w:line="259" w:lineRule="auto"/>
        <w:jc w:val="both"/>
      </w:pPr>
    </w:p>
    <w:p w14:paraId="377164EA" w14:textId="77777777" w:rsidR="00A71DFB" w:rsidRPr="003F76F9" w:rsidRDefault="003F76F9" w:rsidP="00103574">
      <w:pPr>
        <w:pStyle w:val="Estilo1"/>
        <w:spacing w:after="240"/>
      </w:pPr>
      <w:r>
        <w:t>IX</w:t>
      </w:r>
      <w:r w:rsidR="00A71DFB" w:rsidRPr="003F76F9">
        <w:t>. DATOS PERSONALES</w:t>
      </w:r>
    </w:p>
    <w:p w14:paraId="1439478B" w14:textId="0D50CA0F" w:rsidR="00A71DFB" w:rsidRPr="00382327" w:rsidRDefault="00A71DFB" w:rsidP="00103574">
      <w:pPr>
        <w:spacing w:after="240"/>
        <w:jc w:val="both"/>
        <w:rPr>
          <w:color w:val="000000" w:themeColor="text1"/>
        </w:rPr>
      </w:pPr>
      <w:r w:rsidRPr="00382327">
        <w:rPr>
          <w:color w:val="000000" w:themeColor="text1"/>
        </w:rPr>
        <w:t>Los datos personales facilitados por los participantes quedarán recogidos en un fichero, del que será</w:t>
      </w:r>
      <w:r w:rsidR="00D16DD6" w:rsidRPr="00382327">
        <w:rPr>
          <w:color w:val="000000" w:themeColor="text1"/>
        </w:rPr>
        <w:t>n</w:t>
      </w:r>
      <w:r w:rsidRPr="00382327">
        <w:rPr>
          <w:color w:val="000000" w:themeColor="text1"/>
        </w:rPr>
        <w:t xml:space="preserve"> responsable</w:t>
      </w:r>
      <w:r w:rsidR="00122FC6" w:rsidRPr="00382327">
        <w:rPr>
          <w:color w:val="000000" w:themeColor="text1"/>
        </w:rPr>
        <w:t>s SEA Hostelería, la Asociación de Hostelería de Bizkaia y la Asociación de Empresarios de Hostelería de Gipuzkoa</w:t>
      </w:r>
      <w:r w:rsidRPr="00382327">
        <w:rPr>
          <w:color w:val="000000" w:themeColor="text1"/>
        </w:rPr>
        <w:t>. La finalidad de este fichero es la gestión de la participación en el concurso, así como la gestión de premios y publicidad.</w:t>
      </w:r>
    </w:p>
    <w:p w14:paraId="747A4D80" w14:textId="419BA761" w:rsidR="00A71DFB" w:rsidRPr="00122FC6" w:rsidRDefault="00A71DFB" w:rsidP="003F76F9">
      <w:pPr>
        <w:jc w:val="both"/>
        <w:rPr>
          <w:color w:val="FF0000"/>
        </w:rPr>
      </w:pPr>
      <w:r w:rsidRPr="00382327">
        <w:rPr>
          <w:color w:val="000000" w:themeColor="text1"/>
        </w:rPr>
        <w:t>El ejercicio de los derechos de acceso, rectificación oposición y cancelación, se llevará a cabo de conformidad con lo establecido en la Ley Orgánica de Protección de Datos</w:t>
      </w:r>
      <w:r>
        <w:t>.</w:t>
      </w:r>
      <w:r w:rsidR="00122FC6">
        <w:t xml:space="preserve"> </w:t>
      </w:r>
    </w:p>
    <w:p w14:paraId="12FC1593" w14:textId="77777777" w:rsidR="00A71DFB" w:rsidRDefault="00A71DFB" w:rsidP="00A71DFB"/>
    <w:p w14:paraId="6BD4556F" w14:textId="77777777" w:rsidR="00EE1160" w:rsidRDefault="00EE1160" w:rsidP="00A71DFB"/>
    <w:p w14:paraId="4BDE6388" w14:textId="77777777" w:rsidR="00A71DFB" w:rsidRPr="003F76F9" w:rsidRDefault="00A71DFB" w:rsidP="00103574">
      <w:pPr>
        <w:pStyle w:val="Estilo1"/>
        <w:spacing w:after="240"/>
      </w:pPr>
      <w:r w:rsidRPr="003F76F9">
        <w:t>X. CESI</w:t>
      </w:r>
      <w:r w:rsidR="00103574">
        <w:t>Ó</w:t>
      </w:r>
      <w:r w:rsidRPr="003F76F9">
        <w:t xml:space="preserve">N DE DERECHOS </w:t>
      </w:r>
    </w:p>
    <w:p w14:paraId="2D9D3AF0" w14:textId="77777777" w:rsidR="00901784" w:rsidRDefault="00A71DFB" w:rsidP="00103574">
      <w:pPr>
        <w:spacing w:after="240"/>
        <w:jc w:val="both"/>
      </w:pPr>
      <w:r>
        <w:t>1. L</w:t>
      </w:r>
      <w:r w:rsidR="003F76F9">
        <w:t>o</w:t>
      </w:r>
      <w:r>
        <w:t>s participantes conceden expresamente a los organizadores una licencia no exclusiva, para utilizar, reproducir, transformar, comunicar públicamente y distribuir los contenidos, fotografías y resúmenes que se publiquen de las recetas en la memoria del concurso, webs del encuentro y cualquier otra publicación en la línea de promover los objetivos de dicho concurso.</w:t>
      </w:r>
      <w:r w:rsidR="00D70ABF">
        <w:t xml:space="preserve"> </w:t>
      </w:r>
    </w:p>
    <w:p w14:paraId="64427EA7" w14:textId="1B218AE1" w:rsidR="00A71DFB" w:rsidRDefault="00A71DFB" w:rsidP="003F76F9">
      <w:pPr>
        <w:jc w:val="both"/>
      </w:pPr>
      <w:r>
        <w:t xml:space="preserve">2. </w:t>
      </w:r>
      <w:r w:rsidR="003F76F9">
        <w:t xml:space="preserve">Los participantes </w:t>
      </w:r>
      <w:r>
        <w:t>responderán frente a los organizadores, o frente a terceros, de cualesquiera daños y perjuicios que pudieran causarse como consecuencia de la no autoría y originalidad de la</w:t>
      </w:r>
      <w:r w:rsidR="003F76F9">
        <w:t>s</w:t>
      </w:r>
      <w:r>
        <w:t xml:space="preserve"> </w:t>
      </w:r>
      <w:r w:rsidR="003F76F9">
        <w:t>elaboraciones presentadas a concurso</w:t>
      </w:r>
      <w:r>
        <w:t xml:space="preserve"> y dejarán indemnes a la organización frente a cualquier responsabilidad que se pudiera derivar de la infracción de los derechos de imagen, propiedad intelectual o industrial relativos a los contenidos aportados por los participantes en cuestión.</w:t>
      </w:r>
    </w:p>
    <w:p w14:paraId="70D9A8C9" w14:textId="692D190F" w:rsidR="00DA3B31" w:rsidRDefault="00DA3B31" w:rsidP="003F76F9">
      <w:pPr>
        <w:jc w:val="both"/>
      </w:pPr>
    </w:p>
    <w:p w14:paraId="02273FFA" w14:textId="77777777" w:rsidR="00DA3B31" w:rsidRDefault="00DA3B31" w:rsidP="003F76F9">
      <w:pPr>
        <w:jc w:val="both"/>
      </w:pPr>
    </w:p>
    <w:p w14:paraId="6601C659" w14:textId="77777777" w:rsidR="00A71DFB" w:rsidRDefault="00A71DFB" w:rsidP="003F76F9">
      <w:pPr>
        <w:jc w:val="both"/>
      </w:pPr>
      <w:r>
        <w:t xml:space="preserve">3. Asimismo, </w:t>
      </w:r>
      <w:r w:rsidR="003F76F9">
        <w:t xml:space="preserve">los participantes </w:t>
      </w:r>
      <w:r>
        <w:t>autorizan a la organización a divulgar su nombre, y les ceden los derechos de su imagen, para su tratamiento a través de cualquier sistema y soporte que permita fijar, insertar, difundir, reproducir, divulgar, explotar y comunicar públicamente los contenidos obtenidos conjuntamente con la imagen del evento. Dicha cesión no tiene ningún tipo de limitación geográfica o territorial.</w:t>
      </w:r>
    </w:p>
    <w:p w14:paraId="6D2343EF" w14:textId="4024DD83" w:rsidR="00A71DFB" w:rsidRDefault="00A71DFB" w:rsidP="00A71DFB"/>
    <w:p w14:paraId="2C2A08D8" w14:textId="77777777" w:rsidR="00382327" w:rsidRDefault="00382327" w:rsidP="00A71DFB"/>
    <w:p w14:paraId="7CF20E79" w14:textId="77777777" w:rsidR="00A71DFB" w:rsidRPr="003F76F9" w:rsidRDefault="00A71DFB" w:rsidP="00103574">
      <w:pPr>
        <w:pStyle w:val="Estilo1"/>
        <w:spacing w:after="240"/>
      </w:pPr>
      <w:r w:rsidRPr="003F76F9">
        <w:t>X</w:t>
      </w:r>
      <w:r w:rsidR="003F76F9">
        <w:t>I</w:t>
      </w:r>
      <w:r w:rsidRPr="003F76F9">
        <w:t>. ACEPTACIÓN DE LAS BASES</w:t>
      </w:r>
    </w:p>
    <w:p w14:paraId="6D223276" w14:textId="2CBCF4C3" w:rsidR="00103574" w:rsidRDefault="00A71DFB" w:rsidP="00103574">
      <w:pPr>
        <w:jc w:val="both"/>
      </w:pPr>
      <w:r>
        <w:t>Las personas participantes deben aceptar expresamente, sin reserva ni limitación, cumplir todas y cada una de las bases del presente concurso.</w:t>
      </w:r>
      <w:r w:rsidR="003F76F9">
        <w:t xml:space="preserve"> </w:t>
      </w:r>
      <w:r>
        <w:t>El incumplimiento de alguna de las bases dará lugar a la exclusión del participante del concurso.</w:t>
      </w:r>
      <w:r w:rsidR="00103574" w:rsidRPr="00103574">
        <w:t xml:space="preserve"> </w:t>
      </w:r>
      <w:r w:rsidR="00103574">
        <w:t>Cualquier incidencia que pueda surgir durante el desarrollo del concurso será resuelta por la organización según su saber y mejor criterio.</w:t>
      </w:r>
    </w:p>
    <w:p w14:paraId="79080BD0" w14:textId="77777777" w:rsidR="002254AE" w:rsidRDefault="002254AE" w:rsidP="003F76F9">
      <w:pPr>
        <w:jc w:val="both"/>
      </w:pPr>
    </w:p>
    <w:p w14:paraId="53F6D878" w14:textId="6D809604" w:rsidR="00A71DFB" w:rsidRDefault="00A71DFB" w:rsidP="003F76F9">
      <w:pPr>
        <w:jc w:val="both"/>
      </w:pPr>
      <w:r>
        <w:t>En caso de existir dudas o discrepancias en la interpretación de las presentes bases, los organizadores realizarán una interpretación atendiendo al espíritu y finalidad para la cual se ha creado el concurso.</w:t>
      </w:r>
    </w:p>
    <w:p w14:paraId="3FDB5A52" w14:textId="20C74B9A" w:rsidR="0059533A" w:rsidRDefault="00A71DFB" w:rsidP="003F76F9">
      <w:pPr>
        <w:jc w:val="both"/>
      </w:pPr>
      <w:r>
        <w:t>Este concurso se podrá cancelar en cualquier fase del mismo y los premios se pueden declarar desiertos atendiendo a</w:t>
      </w:r>
      <w:r w:rsidR="00C462BE">
        <w:t>l desarrollo de las pruebas,</w:t>
      </w:r>
      <w:r>
        <w:t xml:space="preserve"> así como a cualquier otra razón o causa de incumplimiento del objeto y bases del concurso, a criterio de la organización y </w:t>
      </w:r>
      <w:r w:rsidR="00C462BE">
        <w:t>d</w:t>
      </w:r>
      <w:r>
        <w:t>el jurado.</w:t>
      </w:r>
    </w:p>
    <w:p w14:paraId="3F9E41BC" w14:textId="5EE71192" w:rsidR="00C03E64" w:rsidRPr="008E6C41" w:rsidRDefault="00C03E64" w:rsidP="00C03E64">
      <w:pPr>
        <w:pStyle w:val="Prrafodelista"/>
        <w:jc w:val="both"/>
      </w:pPr>
    </w:p>
    <w:sectPr w:rsidR="00C03E64" w:rsidRPr="008E6C41" w:rsidSect="00EB0CE0">
      <w:headerReference w:type="default" r:id="rId12"/>
      <w:pgSz w:w="11906" w:h="16838"/>
      <w:pgMar w:top="1417" w:right="1133"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1AD73" w14:textId="77777777" w:rsidR="00083435" w:rsidRDefault="00083435" w:rsidP="00DB6B47">
      <w:pPr>
        <w:spacing w:after="0" w:line="240" w:lineRule="auto"/>
      </w:pPr>
      <w:r>
        <w:separator/>
      </w:r>
    </w:p>
  </w:endnote>
  <w:endnote w:type="continuationSeparator" w:id="0">
    <w:p w14:paraId="03CF07C3" w14:textId="77777777" w:rsidR="00083435" w:rsidRDefault="00083435" w:rsidP="00DB6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D3397" w14:textId="77777777" w:rsidR="00083435" w:rsidRDefault="00083435" w:rsidP="00DB6B47">
      <w:pPr>
        <w:spacing w:after="0" w:line="240" w:lineRule="auto"/>
      </w:pPr>
      <w:r>
        <w:separator/>
      </w:r>
    </w:p>
  </w:footnote>
  <w:footnote w:type="continuationSeparator" w:id="0">
    <w:p w14:paraId="0B67BC1A" w14:textId="77777777" w:rsidR="00083435" w:rsidRDefault="00083435" w:rsidP="00DB6B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4AA2A" w14:textId="77777777" w:rsidR="00C12978" w:rsidRDefault="00000000" w:rsidP="00C12978">
    <w:pPr>
      <w:pStyle w:val="Encabezado"/>
    </w:pPr>
    <w:sdt>
      <w:sdtPr>
        <w:id w:val="-759676424"/>
        <w:docPartObj>
          <w:docPartGallery w:val="Page Numbers (Margins)"/>
          <w:docPartUnique/>
        </w:docPartObj>
      </w:sdtPr>
      <w:sdtContent>
        <w:r w:rsidR="00DB6B47">
          <w:rPr>
            <w:noProof/>
            <w:lang w:eastAsia="es-ES"/>
          </w:rPr>
          <mc:AlternateContent>
            <mc:Choice Requires="wps">
              <w:drawing>
                <wp:anchor distT="0" distB="0" distL="114300" distR="114300" simplePos="0" relativeHeight="251659264" behindDoc="0" locked="0" layoutInCell="0" allowOverlap="1" wp14:anchorId="2D19C1D4" wp14:editId="502D9C29">
                  <wp:simplePos x="0" y="0"/>
                  <wp:positionH relativeFrom="rightMargin">
                    <wp:align>right</wp:align>
                  </wp:positionH>
                  <wp:positionV relativeFrom="margin">
                    <wp:align>center</wp:align>
                  </wp:positionV>
                  <wp:extent cx="328930" cy="329565"/>
                  <wp:effectExtent l="0" t="0" r="0" b="0"/>
                  <wp:wrapNone/>
                  <wp:docPr id="545"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3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20B24C02" w14:textId="77777777" w:rsidR="00DB6B47" w:rsidRPr="004A26A7" w:rsidRDefault="00DB6B47">
                              <w:pPr>
                                <w:pBdr>
                                  <w:bottom w:val="single" w:sz="4" w:space="1" w:color="auto"/>
                                </w:pBdr>
                                <w:rPr>
                                  <w:color w:val="800000"/>
                                </w:rPr>
                              </w:pPr>
                              <w:r w:rsidRPr="004A26A7">
                                <w:rPr>
                                  <w:color w:val="800000"/>
                                </w:rPr>
                                <w:fldChar w:fldCharType="begin"/>
                              </w:r>
                              <w:r w:rsidRPr="004A26A7">
                                <w:rPr>
                                  <w:color w:val="800000"/>
                                </w:rPr>
                                <w:instrText>PAGE   \* MERGEFORMAT</w:instrText>
                              </w:r>
                              <w:r w:rsidRPr="004A26A7">
                                <w:rPr>
                                  <w:color w:val="800000"/>
                                </w:rPr>
                                <w:fldChar w:fldCharType="separate"/>
                              </w:r>
                              <w:r w:rsidR="00CC2C28">
                                <w:rPr>
                                  <w:noProof/>
                                  <w:color w:val="800000"/>
                                </w:rPr>
                                <w:t>6</w:t>
                              </w:r>
                              <w:r w:rsidRPr="004A26A7">
                                <w:rPr>
                                  <w:color w:val="800000"/>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2D19C1D4" id="Rectángulo 4" o:spid="_x0000_s1026" style="position:absolute;margin-left:-25.3pt;margin-top:0;width:25.9pt;height:25.95pt;z-index:251659264;visibility:visible;mso-wrap-style:square;mso-width-percent:0;mso-height-percent:0;mso-wrap-distance-left:9pt;mso-wrap-distance-top:0;mso-wrap-distance-right:9pt;mso-wrap-distance-bottom:0;mso-position-horizontal:right;mso-position-horizontal-relative:right-margin-area;mso-position-vertical:center;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" o:allowincell="f" stroked="f">
                  <v:textbox>
                    <w:txbxContent>
                      <w:p w14:paraId="20B24C02" w14:textId="77777777" w:rsidR="00DB6B47" w:rsidRPr="004A26A7" w:rsidRDefault="00DB6B47">
                        <w:pPr>
                          <w:pBdr>
                            <w:bottom w:val="single" w:sz="4" w:space="1" w:color="auto"/>
                          </w:pBdr>
                          <w:rPr>
                            <w:color w:val="800000"/>
                          </w:rPr>
                        </w:pPr>
                        <w:r w:rsidRPr="004A26A7">
                          <w:rPr>
                            <w:color w:val="800000"/>
                          </w:rPr>
                          <w:fldChar w:fldCharType="begin"/>
                        </w:r>
                        <w:r w:rsidRPr="004A26A7">
                          <w:rPr>
                            <w:color w:val="800000"/>
                          </w:rPr>
                          <w:instrText>PAGE   \* MERGEFORMAT</w:instrText>
                        </w:r>
                        <w:r w:rsidRPr="004A26A7">
                          <w:rPr>
                            <w:color w:val="800000"/>
                          </w:rPr>
                          <w:fldChar w:fldCharType="separate"/>
                        </w:r>
                        <w:r w:rsidR="00CC2C28">
                          <w:rPr>
                            <w:noProof/>
                            <w:color w:val="800000"/>
                          </w:rPr>
                          <w:t>6</w:t>
                        </w:r>
                        <w:r w:rsidRPr="004A26A7">
                          <w:rPr>
                            <w:color w:val="800000"/>
                          </w:rPr>
                          <w:fldChar w:fldCharType="end"/>
                        </w:r>
                      </w:p>
                    </w:txbxContent>
                  </v:textbox>
                  <w10:wrap anchorx="margin" anchory="margin"/>
                </v:rect>
              </w:pict>
            </mc:Fallback>
          </mc:AlternateContent>
        </w:r>
      </w:sdtContent>
    </w:sdt>
    <w:r w:rsidR="00B852DF" w:rsidRPr="00B852D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C12978" w:rsidRPr="00CF5CE2">
      <w:rPr>
        <w:b/>
        <w:bCs/>
        <w:noProof/>
        <w:color w:val="0070C0"/>
        <w:sz w:val="32"/>
        <w:szCs w:val="32"/>
      </w:rPr>
      <w:drawing>
        <wp:anchor distT="0" distB="0" distL="114300" distR="114300" simplePos="0" relativeHeight="251665408" behindDoc="1" locked="0" layoutInCell="1" allowOverlap="1" wp14:anchorId="05B06D46" wp14:editId="5C5CC868">
          <wp:simplePos x="0" y="0"/>
          <wp:positionH relativeFrom="margin">
            <wp:posOffset>4623435</wp:posOffset>
          </wp:positionH>
          <wp:positionV relativeFrom="paragraph">
            <wp:posOffset>-260985</wp:posOffset>
          </wp:positionV>
          <wp:extent cx="1416685" cy="411480"/>
          <wp:effectExtent l="0" t="0" r="0" b="762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6685" cy="411480"/>
                  </a:xfrm>
                  <a:prstGeom prst="rect">
                    <a:avLst/>
                  </a:prstGeom>
                </pic:spPr>
              </pic:pic>
            </a:graphicData>
          </a:graphic>
          <wp14:sizeRelH relativeFrom="margin">
            <wp14:pctWidth>0</wp14:pctWidth>
          </wp14:sizeRelH>
          <wp14:sizeRelV relativeFrom="margin">
            <wp14:pctHeight>0</wp14:pctHeight>
          </wp14:sizeRelV>
        </wp:anchor>
      </w:drawing>
    </w:r>
    <w:r w:rsidR="00C12978">
      <w:rPr>
        <w:noProof/>
      </w:rPr>
      <w:drawing>
        <wp:anchor distT="0" distB="0" distL="114300" distR="114300" simplePos="0" relativeHeight="251663360" behindDoc="0" locked="0" layoutInCell="1" allowOverlap="1" wp14:anchorId="6E811D89" wp14:editId="6A571637">
          <wp:simplePos x="0" y="0"/>
          <wp:positionH relativeFrom="column">
            <wp:posOffset>1384935</wp:posOffset>
          </wp:positionH>
          <wp:positionV relativeFrom="paragraph">
            <wp:posOffset>-274955</wp:posOffset>
          </wp:positionV>
          <wp:extent cx="746760" cy="435610"/>
          <wp:effectExtent l="0" t="0" r="0" b="2540"/>
          <wp:wrapSquare wrapText="bothSides"/>
          <wp:docPr id="15" name="Imagen 15"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magen que contiene dibuj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760" cy="435610"/>
                  </a:xfrm>
                  <a:prstGeom prst="rect">
                    <a:avLst/>
                  </a:prstGeom>
                  <a:noFill/>
                  <a:ln>
                    <a:noFill/>
                  </a:ln>
                </pic:spPr>
              </pic:pic>
            </a:graphicData>
          </a:graphic>
        </wp:anchor>
      </w:drawing>
    </w:r>
    <w:r w:rsidR="00C12978">
      <w:rPr>
        <w:noProof/>
      </w:rPr>
      <w:drawing>
        <wp:anchor distT="0" distB="0" distL="114300" distR="114300" simplePos="0" relativeHeight="251661312" behindDoc="1" locked="0" layoutInCell="1" allowOverlap="1" wp14:anchorId="29FC2927" wp14:editId="49C38998">
          <wp:simplePos x="0" y="0"/>
          <wp:positionH relativeFrom="margin">
            <wp:posOffset>2467610</wp:posOffset>
          </wp:positionH>
          <wp:positionV relativeFrom="paragraph">
            <wp:posOffset>-381635</wp:posOffset>
          </wp:positionV>
          <wp:extent cx="655320" cy="655320"/>
          <wp:effectExtent l="0" t="0" r="0" b="0"/>
          <wp:wrapTight wrapText="bothSides">
            <wp:wrapPolygon edited="0">
              <wp:start x="0" y="0"/>
              <wp:lineTo x="0" y="20721"/>
              <wp:lineTo x="20721" y="20721"/>
              <wp:lineTo x="20721" y="0"/>
              <wp:lineTo x="0" y="0"/>
            </wp:wrapPolygon>
          </wp:wrapT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5320" cy="655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2978">
      <w:rPr>
        <w:noProof/>
      </w:rPr>
      <w:drawing>
        <wp:anchor distT="0" distB="0" distL="114300" distR="114300" simplePos="0" relativeHeight="251664384" behindDoc="0" locked="0" layoutInCell="1" allowOverlap="1" wp14:anchorId="6D82708C" wp14:editId="40248D04">
          <wp:simplePos x="0" y="0"/>
          <wp:positionH relativeFrom="column">
            <wp:posOffset>0</wp:posOffset>
          </wp:positionH>
          <wp:positionV relativeFrom="paragraph">
            <wp:posOffset>-230505</wp:posOffset>
          </wp:positionV>
          <wp:extent cx="933450" cy="40386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0" cy="403860"/>
                  </a:xfrm>
                  <a:prstGeom prst="rect">
                    <a:avLst/>
                  </a:prstGeom>
                  <a:noFill/>
                  <a:ln>
                    <a:noFill/>
                  </a:ln>
                </pic:spPr>
              </pic:pic>
            </a:graphicData>
          </a:graphic>
        </wp:anchor>
      </w:drawing>
    </w:r>
    <w:r w:rsidR="00C12978">
      <w:rPr>
        <w:noProof/>
      </w:rPr>
      <w:drawing>
        <wp:anchor distT="0" distB="0" distL="114300" distR="114300" simplePos="0" relativeHeight="251662336" behindDoc="1" locked="0" layoutInCell="1" allowOverlap="1" wp14:anchorId="5542AA7E" wp14:editId="79938E05">
          <wp:simplePos x="0" y="0"/>
          <wp:positionH relativeFrom="margin">
            <wp:posOffset>3373755</wp:posOffset>
          </wp:positionH>
          <wp:positionV relativeFrom="paragraph">
            <wp:posOffset>-274955</wp:posOffset>
          </wp:positionV>
          <wp:extent cx="883920" cy="448310"/>
          <wp:effectExtent l="0" t="0" r="0" b="889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5">
                    <a:extLst>
                      <a:ext uri="{28A0092B-C50C-407E-A947-70E740481C1C}">
                        <a14:useLocalDpi xmlns:a14="http://schemas.microsoft.com/office/drawing/2010/main" val="0"/>
                      </a:ext>
                    </a:extLst>
                  </a:blip>
                  <a:stretch>
                    <a:fillRect/>
                  </a:stretch>
                </pic:blipFill>
                <pic:spPr>
                  <a:xfrm>
                    <a:off x="0" y="0"/>
                    <a:ext cx="883920" cy="448310"/>
                  </a:xfrm>
                  <a:prstGeom prst="rect">
                    <a:avLst/>
                  </a:prstGeom>
                </pic:spPr>
              </pic:pic>
            </a:graphicData>
          </a:graphic>
          <wp14:sizeRelH relativeFrom="margin">
            <wp14:pctWidth>0</wp14:pctWidth>
          </wp14:sizeRelH>
          <wp14:sizeRelV relativeFrom="margin">
            <wp14:pctHeight>0</wp14:pctHeight>
          </wp14:sizeRelV>
        </wp:anchor>
      </w:drawing>
    </w:r>
  </w:p>
  <w:p w14:paraId="0FDAD286" w14:textId="75C0EF7C" w:rsidR="00DB6B47" w:rsidRDefault="00DB6B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31B4E"/>
    <w:multiLevelType w:val="hybridMultilevel"/>
    <w:tmpl w:val="7374B0AE"/>
    <w:lvl w:ilvl="0" w:tplc="0C0A000F">
      <w:start w:val="1"/>
      <w:numFmt w:val="decimal"/>
      <w:lvlText w:val="%1."/>
      <w:lvlJc w:val="left"/>
      <w:pPr>
        <w:ind w:left="360" w:hanging="360"/>
      </w:pPr>
      <w:rPr>
        <w:rFonts w:hint="default"/>
      </w:rPr>
    </w:lvl>
    <w:lvl w:ilvl="1" w:tplc="0C0A000F">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CB11467"/>
    <w:multiLevelType w:val="hybridMultilevel"/>
    <w:tmpl w:val="E54663C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D801185"/>
    <w:multiLevelType w:val="hybridMultilevel"/>
    <w:tmpl w:val="AEE4DA16"/>
    <w:lvl w:ilvl="0" w:tplc="678CD832">
      <w:start w:val="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01F44EA"/>
    <w:multiLevelType w:val="hybridMultilevel"/>
    <w:tmpl w:val="0A9A383A"/>
    <w:lvl w:ilvl="0" w:tplc="B4EC70C8">
      <w:start w:val="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5440D87"/>
    <w:multiLevelType w:val="hybridMultilevel"/>
    <w:tmpl w:val="51BE3A52"/>
    <w:lvl w:ilvl="0" w:tplc="74B4BEB2">
      <w:start w:val="2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A251ED0"/>
    <w:multiLevelType w:val="hybridMultilevel"/>
    <w:tmpl w:val="FD8475A2"/>
    <w:lvl w:ilvl="0" w:tplc="095A218A">
      <w:start w:val="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D560E95"/>
    <w:multiLevelType w:val="hybridMultilevel"/>
    <w:tmpl w:val="47E489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19F3877"/>
    <w:multiLevelType w:val="hybridMultilevel"/>
    <w:tmpl w:val="910AD95C"/>
    <w:lvl w:ilvl="0" w:tplc="EDAEC6DC">
      <w:start w:val="3"/>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2270372"/>
    <w:multiLevelType w:val="hybridMultilevel"/>
    <w:tmpl w:val="D8E45B6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7D4535C"/>
    <w:multiLevelType w:val="hybridMultilevel"/>
    <w:tmpl w:val="CC208AC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880635218">
    <w:abstractNumId w:val="2"/>
  </w:num>
  <w:num w:numId="2" w16cid:durableId="1536772457">
    <w:abstractNumId w:val="7"/>
  </w:num>
  <w:num w:numId="3" w16cid:durableId="847721433">
    <w:abstractNumId w:val="0"/>
  </w:num>
  <w:num w:numId="4" w16cid:durableId="1141537924">
    <w:abstractNumId w:val="3"/>
  </w:num>
  <w:num w:numId="5" w16cid:durableId="1961842661">
    <w:abstractNumId w:val="4"/>
  </w:num>
  <w:num w:numId="6" w16cid:durableId="1805809885">
    <w:abstractNumId w:val="1"/>
  </w:num>
  <w:num w:numId="7" w16cid:durableId="1394086847">
    <w:abstractNumId w:val="6"/>
  </w:num>
  <w:num w:numId="8" w16cid:durableId="740952642">
    <w:abstractNumId w:val="9"/>
  </w:num>
  <w:num w:numId="9" w16cid:durableId="776949007">
    <w:abstractNumId w:val="5"/>
  </w:num>
  <w:num w:numId="10" w16cid:durableId="11485891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DFB"/>
    <w:rsid w:val="00005D17"/>
    <w:rsid w:val="0004509A"/>
    <w:rsid w:val="00065334"/>
    <w:rsid w:val="00076C02"/>
    <w:rsid w:val="00082963"/>
    <w:rsid w:val="00083435"/>
    <w:rsid w:val="0009516A"/>
    <w:rsid w:val="000A4AB1"/>
    <w:rsid w:val="000A7979"/>
    <w:rsid w:val="000B141A"/>
    <w:rsid w:val="000C4663"/>
    <w:rsid w:val="000F3B61"/>
    <w:rsid w:val="00101650"/>
    <w:rsid w:val="00103574"/>
    <w:rsid w:val="00122FC6"/>
    <w:rsid w:val="00124D02"/>
    <w:rsid w:val="00126493"/>
    <w:rsid w:val="00127BDD"/>
    <w:rsid w:val="00144923"/>
    <w:rsid w:val="00156526"/>
    <w:rsid w:val="001B0250"/>
    <w:rsid w:val="001B1616"/>
    <w:rsid w:val="001C16F9"/>
    <w:rsid w:val="001C372B"/>
    <w:rsid w:val="001D5201"/>
    <w:rsid w:val="00213E25"/>
    <w:rsid w:val="00220A89"/>
    <w:rsid w:val="0022385D"/>
    <w:rsid w:val="002254AE"/>
    <w:rsid w:val="002455A2"/>
    <w:rsid w:val="0024675C"/>
    <w:rsid w:val="002D5B21"/>
    <w:rsid w:val="002E6421"/>
    <w:rsid w:val="002E6F10"/>
    <w:rsid w:val="0030676A"/>
    <w:rsid w:val="003123F8"/>
    <w:rsid w:val="00313A7B"/>
    <w:rsid w:val="003416B6"/>
    <w:rsid w:val="0035073E"/>
    <w:rsid w:val="00382327"/>
    <w:rsid w:val="00396706"/>
    <w:rsid w:val="003A6AC3"/>
    <w:rsid w:val="003D6FC0"/>
    <w:rsid w:val="003E19BD"/>
    <w:rsid w:val="003E7D85"/>
    <w:rsid w:val="003F76F9"/>
    <w:rsid w:val="00420303"/>
    <w:rsid w:val="00435EBB"/>
    <w:rsid w:val="00447D3B"/>
    <w:rsid w:val="00452AD4"/>
    <w:rsid w:val="004748EB"/>
    <w:rsid w:val="004A26A7"/>
    <w:rsid w:val="004B73C5"/>
    <w:rsid w:val="004D1D2F"/>
    <w:rsid w:val="004D227A"/>
    <w:rsid w:val="004F1309"/>
    <w:rsid w:val="005238A7"/>
    <w:rsid w:val="00550C08"/>
    <w:rsid w:val="00557C0C"/>
    <w:rsid w:val="005855B7"/>
    <w:rsid w:val="00590CA9"/>
    <w:rsid w:val="00594E02"/>
    <w:rsid w:val="0059533A"/>
    <w:rsid w:val="005D2DEA"/>
    <w:rsid w:val="00601B1E"/>
    <w:rsid w:val="006137CE"/>
    <w:rsid w:val="006871A2"/>
    <w:rsid w:val="00691093"/>
    <w:rsid w:val="006B2595"/>
    <w:rsid w:val="006C0FF5"/>
    <w:rsid w:val="006D4C5B"/>
    <w:rsid w:val="006F4C4E"/>
    <w:rsid w:val="00702469"/>
    <w:rsid w:val="0074156C"/>
    <w:rsid w:val="00742588"/>
    <w:rsid w:val="00765B90"/>
    <w:rsid w:val="0077036A"/>
    <w:rsid w:val="007B3936"/>
    <w:rsid w:val="007B3B00"/>
    <w:rsid w:val="007D4B45"/>
    <w:rsid w:val="007F6D83"/>
    <w:rsid w:val="008100BB"/>
    <w:rsid w:val="00825970"/>
    <w:rsid w:val="0082769A"/>
    <w:rsid w:val="00837B30"/>
    <w:rsid w:val="0085434E"/>
    <w:rsid w:val="008745FC"/>
    <w:rsid w:val="00882B20"/>
    <w:rsid w:val="008B7DF8"/>
    <w:rsid w:val="008E6C41"/>
    <w:rsid w:val="00901784"/>
    <w:rsid w:val="0092027F"/>
    <w:rsid w:val="00921017"/>
    <w:rsid w:val="0093209C"/>
    <w:rsid w:val="0096610A"/>
    <w:rsid w:val="00983F5B"/>
    <w:rsid w:val="00987791"/>
    <w:rsid w:val="009A10FB"/>
    <w:rsid w:val="009A1694"/>
    <w:rsid w:val="009A529C"/>
    <w:rsid w:val="009F08EC"/>
    <w:rsid w:val="009F76AC"/>
    <w:rsid w:val="00A47365"/>
    <w:rsid w:val="00A50D1D"/>
    <w:rsid w:val="00A71DFB"/>
    <w:rsid w:val="00AB612A"/>
    <w:rsid w:val="00AC2603"/>
    <w:rsid w:val="00AD20AE"/>
    <w:rsid w:val="00AE78FD"/>
    <w:rsid w:val="00B31CF6"/>
    <w:rsid w:val="00B40683"/>
    <w:rsid w:val="00B537D3"/>
    <w:rsid w:val="00B53FC3"/>
    <w:rsid w:val="00B559F6"/>
    <w:rsid w:val="00B603AC"/>
    <w:rsid w:val="00B60A6E"/>
    <w:rsid w:val="00B82F83"/>
    <w:rsid w:val="00B83900"/>
    <w:rsid w:val="00B852DF"/>
    <w:rsid w:val="00B959DC"/>
    <w:rsid w:val="00C03E64"/>
    <w:rsid w:val="00C12978"/>
    <w:rsid w:val="00C25F91"/>
    <w:rsid w:val="00C462BE"/>
    <w:rsid w:val="00C46A66"/>
    <w:rsid w:val="00C94B0E"/>
    <w:rsid w:val="00CB7202"/>
    <w:rsid w:val="00CC2C28"/>
    <w:rsid w:val="00CC700A"/>
    <w:rsid w:val="00CD07C2"/>
    <w:rsid w:val="00D051FE"/>
    <w:rsid w:val="00D16DD6"/>
    <w:rsid w:val="00D45813"/>
    <w:rsid w:val="00D70ABF"/>
    <w:rsid w:val="00D7356C"/>
    <w:rsid w:val="00DA168E"/>
    <w:rsid w:val="00DA3B31"/>
    <w:rsid w:val="00DB043F"/>
    <w:rsid w:val="00DB6B47"/>
    <w:rsid w:val="00DE0F94"/>
    <w:rsid w:val="00DE655E"/>
    <w:rsid w:val="00E24030"/>
    <w:rsid w:val="00E4499B"/>
    <w:rsid w:val="00E570E8"/>
    <w:rsid w:val="00EB0CE0"/>
    <w:rsid w:val="00EB5885"/>
    <w:rsid w:val="00EE1160"/>
    <w:rsid w:val="00F018A9"/>
    <w:rsid w:val="00F01F8C"/>
    <w:rsid w:val="00F3206A"/>
    <w:rsid w:val="00F65FA0"/>
    <w:rsid w:val="00F728F8"/>
    <w:rsid w:val="00F72EEB"/>
    <w:rsid w:val="00F82201"/>
    <w:rsid w:val="00FC0BB1"/>
    <w:rsid w:val="00FC1E97"/>
    <w:rsid w:val="00FF136B"/>
    <w:rsid w:val="00FF51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78E79"/>
  <w15:docId w15:val="{2B797D2F-6E32-4F3C-B1DF-CD8C1D83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7036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25F91"/>
    <w:rPr>
      <w:color w:val="0000FF" w:themeColor="hyperlink"/>
      <w:u w:val="single"/>
    </w:rPr>
  </w:style>
  <w:style w:type="paragraph" w:styleId="Prrafodelista">
    <w:name w:val="List Paragraph"/>
    <w:basedOn w:val="Normal"/>
    <w:uiPriority w:val="34"/>
    <w:qFormat/>
    <w:rsid w:val="00C25F91"/>
    <w:pPr>
      <w:ind w:left="720"/>
      <w:contextualSpacing/>
    </w:pPr>
  </w:style>
  <w:style w:type="paragraph" w:styleId="Encabezado">
    <w:name w:val="header"/>
    <w:basedOn w:val="Normal"/>
    <w:link w:val="EncabezadoCar"/>
    <w:uiPriority w:val="99"/>
    <w:unhideWhenUsed/>
    <w:rsid w:val="00DB6B4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6B47"/>
  </w:style>
  <w:style w:type="paragraph" w:styleId="Piedepgina">
    <w:name w:val="footer"/>
    <w:basedOn w:val="Normal"/>
    <w:link w:val="PiedepginaCar"/>
    <w:uiPriority w:val="99"/>
    <w:unhideWhenUsed/>
    <w:rsid w:val="00DB6B4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6B47"/>
  </w:style>
  <w:style w:type="character" w:styleId="Nmerodepgina">
    <w:name w:val="page number"/>
    <w:basedOn w:val="Fuentedeprrafopredeter"/>
    <w:uiPriority w:val="99"/>
    <w:unhideWhenUsed/>
    <w:rsid w:val="00DB6B47"/>
  </w:style>
  <w:style w:type="paragraph" w:styleId="Textodeglobo">
    <w:name w:val="Balloon Text"/>
    <w:basedOn w:val="Normal"/>
    <w:link w:val="TextodegloboCar"/>
    <w:uiPriority w:val="99"/>
    <w:semiHidden/>
    <w:unhideWhenUsed/>
    <w:rsid w:val="007B39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3936"/>
    <w:rPr>
      <w:rFonts w:ascii="Tahoma" w:hAnsi="Tahoma" w:cs="Tahoma"/>
      <w:sz w:val="16"/>
      <w:szCs w:val="16"/>
    </w:rPr>
  </w:style>
  <w:style w:type="character" w:customStyle="1" w:styleId="Ttulo1Car">
    <w:name w:val="Título 1 Car"/>
    <w:basedOn w:val="Fuentedeprrafopredeter"/>
    <w:link w:val="Ttulo1"/>
    <w:uiPriority w:val="9"/>
    <w:rsid w:val="0077036A"/>
    <w:rPr>
      <w:rFonts w:asciiTheme="majorHAnsi" w:eastAsiaTheme="majorEastAsia" w:hAnsiTheme="majorHAnsi" w:cstheme="majorBidi"/>
      <w:color w:val="365F91" w:themeColor="accent1" w:themeShade="BF"/>
      <w:sz w:val="32"/>
      <w:szCs w:val="32"/>
    </w:rPr>
  </w:style>
  <w:style w:type="paragraph" w:customStyle="1" w:styleId="Estilo1">
    <w:name w:val="Estilo1"/>
    <w:basedOn w:val="Ttulo1"/>
    <w:link w:val="Estilo1Car"/>
    <w:qFormat/>
    <w:rsid w:val="0077036A"/>
    <w:rPr>
      <w:rFonts w:ascii="Calibri" w:hAnsi="Calibri"/>
      <w:b/>
      <w:color w:val="800000"/>
    </w:rPr>
  </w:style>
  <w:style w:type="character" w:customStyle="1" w:styleId="Estilo1Car">
    <w:name w:val="Estilo1 Car"/>
    <w:basedOn w:val="Ttulo1Car"/>
    <w:link w:val="Estilo1"/>
    <w:rsid w:val="0077036A"/>
    <w:rPr>
      <w:rFonts w:ascii="Calibri" w:eastAsiaTheme="majorEastAsia" w:hAnsi="Calibri" w:cstheme="majorBidi"/>
      <w:b/>
      <w:color w:val="8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393211">
      <w:bodyDiv w:val="1"/>
      <w:marLeft w:val="0"/>
      <w:marRight w:val="0"/>
      <w:marTop w:val="0"/>
      <w:marBottom w:val="0"/>
      <w:divBdr>
        <w:top w:val="none" w:sz="0" w:space="0" w:color="auto"/>
        <w:left w:val="none" w:sz="0" w:space="0" w:color="auto"/>
        <w:bottom w:val="none" w:sz="0" w:space="0" w:color="auto"/>
        <w:right w:val="none" w:sz="0" w:space="0" w:color="auto"/>
      </w:divBdr>
    </w:div>
    <w:div w:id="1388843680">
      <w:bodyDiv w:val="1"/>
      <w:marLeft w:val="0"/>
      <w:marRight w:val="0"/>
      <w:marTop w:val="0"/>
      <w:marBottom w:val="0"/>
      <w:divBdr>
        <w:top w:val="none" w:sz="0" w:space="0" w:color="auto"/>
        <w:left w:val="none" w:sz="0" w:space="0" w:color="auto"/>
        <w:bottom w:val="none" w:sz="0" w:space="0" w:color="auto"/>
        <w:right w:val="none" w:sz="0" w:space="0" w:color="auto"/>
      </w:divBdr>
    </w:div>
    <w:div w:id="16596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iN7ogey6BQFgWpy6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mociones@hosteleriagipuzkoa.com" TargetMode="External"/><Relationship Id="rId5" Type="http://schemas.openxmlformats.org/officeDocument/2006/relationships/webSettings" Target="webSettings.xml"/><Relationship Id="rId10" Type="http://schemas.openxmlformats.org/officeDocument/2006/relationships/hyperlink" Target="mailto:promociones@asociacionhosteleria.com" TargetMode="External"/><Relationship Id="rId4" Type="http://schemas.openxmlformats.org/officeDocument/2006/relationships/settings" Target="settings.xml"/><Relationship Id="rId9" Type="http://schemas.openxmlformats.org/officeDocument/2006/relationships/hyperlink" Target="mailto:hosteleria@sea.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jp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AC040AA-14DC-4541-AADE-74CE5FEE9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1381</Words>
  <Characters>7598</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irina</dc:creator>
  <cp:lastModifiedBy>APOYO AP.</cp:lastModifiedBy>
  <cp:revision>7</cp:revision>
  <cp:lastPrinted>2019-04-07T19:23:00Z</cp:lastPrinted>
  <dcterms:created xsi:type="dcterms:W3CDTF">2022-10-19T15:33:00Z</dcterms:created>
  <dcterms:modified xsi:type="dcterms:W3CDTF">2022-10-21T09:41:00Z</dcterms:modified>
</cp:coreProperties>
</file>